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CDF" w:rsidRPr="00FC2948" w:rsidRDefault="00741CDF" w:rsidP="00741CDF">
      <w:pPr>
        <w:bidi/>
        <w:spacing w:after="0" w:line="240" w:lineRule="auto"/>
        <w:jc w:val="both"/>
        <w:rPr>
          <w:rFonts w:ascii="Tahoma" w:hAnsi="Tahoma" w:cs="B Nazanin"/>
          <w:color w:val="FF0000"/>
          <w:sz w:val="28"/>
          <w:szCs w:val="28"/>
          <w:shd w:val="clear" w:color="auto" w:fill="FFFFFF"/>
          <w:rtl/>
        </w:rPr>
      </w:pPr>
    </w:p>
    <w:p w:rsidR="00741CDF" w:rsidRPr="00FC2948" w:rsidRDefault="00741CDF" w:rsidP="00741CDF">
      <w:pPr>
        <w:bidi/>
        <w:spacing w:after="0" w:line="240" w:lineRule="auto"/>
        <w:jc w:val="both"/>
        <w:rPr>
          <w:rFonts w:ascii="Tahoma" w:hAnsi="Tahoma" w:cs="B Nazanin"/>
          <w:color w:val="FF0000"/>
          <w:sz w:val="28"/>
          <w:szCs w:val="28"/>
          <w:shd w:val="clear" w:color="auto" w:fill="FFFFFF"/>
          <w:rtl/>
        </w:rPr>
      </w:pPr>
    </w:p>
    <w:p w:rsidR="00741CDF" w:rsidRPr="00FC2948" w:rsidRDefault="00741CDF" w:rsidP="00741CDF">
      <w:pPr>
        <w:bidi/>
        <w:spacing w:after="0" w:line="240" w:lineRule="auto"/>
        <w:jc w:val="both"/>
        <w:rPr>
          <w:rFonts w:ascii="Tahoma" w:hAnsi="Tahoma" w:cs="B Nazanin"/>
          <w:color w:val="FF0000"/>
          <w:sz w:val="28"/>
          <w:szCs w:val="28"/>
          <w:shd w:val="clear" w:color="auto" w:fill="FFFFFF"/>
          <w:rtl/>
        </w:rPr>
      </w:pPr>
    </w:p>
    <w:p w:rsidR="00741CDF" w:rsidRPr="00FC2948" w:rsidRDefault="00741CDF" w:rsidP="00741CDF">
      <w:pPr>
        <w:bidi/>
        <w:spacing w:after="0" w:line="240" w:lineRule="auto"/>
        <w:jc w:val="both"/>
        <w:rPr>
          <w:rFonts w:ascii="Tahoma" w:hAnsi="Tahoma" w:cs="B Nazanin"/>
          <w:color w:val="FF0000"/>
          <w:sz w:val="28"/>
          <w:szCs w:val="28"/>
          <w:shd w:val="clear" w:color="auto" w:fill="FFFFFF"/>
          <w:rtl/>
        </w:rPr>
      </w:pPr>
    </w:p>
    <w:p w:rsidR="00741CDF" w:rsidRPr="00FC2948" w:rsidRDefault="00741CDF" w:rsidP="00741CDF">
      <w:pPr>
        <w:bidi/>
        <w:spacing w:after="0" w:line="240" w:lineRule="auto"/>
        <w:jc w:val="center"/>
        <w:outlineLvl w:val="2"/>
        <w:rPr>
          <w:rFonts w:ascii="Times New Roman" w:eastAsia="Times New Roman" w:hAnsi="Times New Roman" w:cs="B Nazanin"/>
          <w:b/>
          <w:bCs/>
          <w:sz w:val="28"/>
          <w:szCs w:val="28"/>
          <w:rtl/>
          <w:lang w:bidi="fa-IR"/>
        </w:rPr>
      </w:pPr>
      <w:r w:rsidRPr="00FC2948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 xml:space="preserve">تیتر: </w:t>
      </w:r>
      <w:r w:rsidRPr="00FC2948">
        <w:rPr>
          <w:rFonts w:ascii="Times New Roman" w:eastAsia="Times New Roman" w:hAnsi="Times New Roman" w:cs="B Titr" w:hint="cs"/>
          <w:b/>
          <w:bCs/>
          <w:sz w:val="28"/>
          <w:szCs w:val="28"/>
          <w:rtl/>
          <w:lang w:bidi="fa-IR"/>
        </w:rPr>
        <w:t>طرحواره کتابِ کار بیانیه گام دوم انقلاب اسلامی</w:t>
      </w:r>
    </w:p>
    <w:p w:rsidR="00FC2948" w:rsidRPr="00FC2948" w:rsidRDefault="00FC2948" w:rsidP="00741CDF">
      <w:pPr>
        <w:pStyle w:val="NormalWeb"/>
        <w:bidi/>
        <w:spacing w:before="0" w:beforeAutospacing="0" w:after="0" w:afterAutospacing="0"/>
        <w:jc w:val="both"/>
        <w:rPr>
          <w:rFonts w:cs="B Nazanin"/>
          <w:color w:val="FF0000"/>
          <w:sz w:val="28"/>
          <w:szCs w:val="28"/>
          <w:rtl/>
          <w:lang w:bidi="fa-IR"/>
        </w:rPr>
      </w:pPr>
    </w:p>
    <w:p w:rsidR="00FC2948" w:rsidRPr="00FC2948" w:rsidRDefault="00FC2948" w:rsidP="00FC2948">
      <w:pPr>
        <w:pStyle w:val="NormalWeb"/>
        <w:bidi/>
        <w:spacing w:before="0" w:beforeAutospacing="0" w:after="0" w:afterAutospacing="0"/>
        <w:jc w:val="both"/>
        <w:rPr>
          <w:rFonts w:cs="B Nazanin"/>
          <w:color w:val="FF0000"/>
          <w:sz w:val="28"/>
          <w:szCs w:val="28"/>
          <w:rtl/>
          <w:lang w:bidi="fa-IR"/>
        </w:rPr>
      </w:pPr>
    </w:p>
    <w:p w:rsidR="00741CDF" w:rsidRPr="00BF2D8E" w:rsidRDefault="00741CDF" w:rsidP="00BF2D8E">
      <w:pPr>
        <w:rPr>
          <w:rFonts w:ascii="Times New Roman" w:eastAsia="Times New Roman" w:hAnsi="Times New Roman" w:cs="B Nazanin"/>
          <w:sz w:val="28"/>
          <w:szCs w:val="28"/>
          <w:lang w:bidi="fa-IR"/>
        </w:rPr>
      </w:pPr>
      <w:bookmarkStart w:id="0" w:name="_GoBack"/>
      <w:bookmarkEnd w:id="0"/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«بیانیه گام دوم انقلاب اسلامی»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توسط رهبر معظم انقلاب اسلامی در چهلمین سالگرد پیروزی انقلاب اسلامی در 22 بهمن ماه 1397 خطاب </w:t>
      </w:r>
      <w:r w:rsidR="00FC2948">
        <w:rPr>
          <w:rFonts w:cs="B Nazanin" w:hint="cs"/>
          <w:sz w:val="28"/>
          <w:szCs w:val="28"/>
          <w:rtl/>
          <w:lang w:bidi="fa-IR"/>
        </w:rPr>
        <w:t xml:space="preserve">به ملت شریف ایران صادر شده است. 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این طرحواره به معرفی اجمالی </w:t>
      </w: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 xml:space="preserve">«کتابِ کار بیانیه گام دوم انقلاب» </w:t>
      </w:r>
      <w:r w:rsidRPr="00FC2948">
        <w:rPr>
          <w:rFonts w:cs="B Nazanin" w:hint="cs"/>
          <w:sz w:val="28"/>
          <w:szCs w:val="28"/>
          <w:rtl/>
          <w:lang w:bidi="fa-IR"/>
        </w:rPr>
        <w:t>می</w:t>
      </w:r>
      <w:r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پردازد.</w:t>
      </w:r>
      <w:r w:rsidRPr="00FC2948">
        <w:rPr>
          <w:rFonts w:cs="B Nazanin"/>
          <w:sz w:val="28"/>
          <w:szCs w:val="28"/>
          <w:lang w:bidi="fa-IR"/>
        </w:rPr>
        <w:t>‌</w:t>
      </w:r>
    </w:p>
    <w:p w:rsidR="00741CDF" w:rsidRPr="00FC2948" w:rsidRDefault="00741CDF" w:rsidP="00741CDF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lang w:bidi="fa-IR"/>
        </w:rPr>
      </w:pPr>
    </w:p>
    <w:p w:rsidR="00FC2948" w:rsidRDefault="00FC2948" w:rsidP="00741CDF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741CDF" w:rsidRPr="00FC2948" w:rsidRDefault="00741CDF" w:rsidP="00FC2948">
      <w:pPr>
        <w:pStyle w:val="NormalWeb"/>
        <w:bidi/>
        <w:spacing w:before="0" w:beforeAutospacing="0" w:after="0" w:afterAutospacing="0"/>
        <w:jc w:val="both"/>
        <w:rPr>
          <w:rFonts w:cs="B Titr"/>
          <w:sz w:val="28"/>
          <w:szCs w:val="28"/>
          <w:rtl/>
          <w:lang w:bidi="fa-IR"/>
        </w:rPr>
      </w:pPr>
      <w:r w:rsidRPr="00FC2948">
        <w:rPr>
          <w:rFonts w:cs="B Titr" w:hint="cs"/>
          <w:sz w:val="28"/>
          <w:szCs w:val="28"/>
          <w:rtl/>
          <w:lang w:bidi="fa-IR"/>
        </w:rPr>
        <w:t>مخاطب</w:t>
      </w:r>
      <w:r w:rsidR="00FC2948">
        <w:rPr>
          <w:rFonts w:cs="B Titr" w:hint="cs"/>
          <w:sz w:val="28"/>
          <w:szCs w:val="28"/>
          <w:rtl/>
          <w:lang w:bidi="fa-IR"/>
        </w:rPr>
        <w:t xml:space="preserve"> اصلی کتاب</w:t>
      </w:r>
    </w:p>
    <w:p w:rsidR="00741CDF" w:rsidRPr="00FC2948" w:rsidRDefault="00741CDF" w:rsidP="00741CDF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مخاطب اصلی کتاب، همان مخاطب اصلی بیانیه گام دوم، یعنی ملت ایران بخصوص جوانان هستند. به همین دلیل سعی شده است، با بیانی روان، جذاب، خلاقانه و چندرسانه</w:t>
      </w:r>
      <w:r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ای محتوای کتاب آماده شود.</w:t>
      </w:r>
    </w:p>
    <w:p w:rsidR="00741CDF" w:rsidRDefault="00741CDF" w:rsidP="00741CDF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FC2948" w:rsidRDefault="00FC2948" w:rsidP="00FC2948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FC2948" w:rsidRPr="00FC2948" w:rsidRDefault="00FC2948" w:rsidP="00FC2948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741CDF" w:rsidRPr="00FC2948" w:rsidRDefault="00741CDF" w:rsidP="00741CDF">
      <w:pPr>
        <w:pStyle w:val="NormalWeb"/>
        <w:bidi/>
        <w:spacing w:before="0" w:beforeAutospacing="0" w:after="0" w:afterAutospacing="0"/>
        <w:jc w:val="both"/>
        <w:rPr>
          <w:rFonts w:cs="B Titr"/>
          <w:sz w:val="28"/>
          <w:szCs w:val="28"/>
          <w:rtl/>
          <w:lang w:bidi="fa-IR"/>
        </w:rPr>
      </w:pPr>
      <w:r w:rsidRPr="00FC2948">
        <w:rPr>
          <w:rFonts w:cs="B Titr" w:hint="cs"/>
          <w:sz w:val="28"/>
          <w:szCs w:val="28"/>
          <w:rtl/>
          <w:lang w:bidi="fa-IR"/>
        </w:rPr>
        <w:t>این کتاب خلاق چند ویژگی محوری دارد:</w:t>
      </w:r>
    </w:p>
    <w:p w:rsidR="00741CDF" w:rsidRPr="00FC2948" w:rsidRDefault="00741CDF" w:rsidP="00741CDF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متن بیانیه</w:t>
      </w:r>
    </w:p>
    <w:p w:rsidR="00741CDF" w:rsidRPr="00FC2948" w:rsidRDefault="00741CDF" w:rsidP="00741CDF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 xml:space="preserve">متن اصلی بیانیه به صورت درشت و </w:t>
      </w: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به این سبک درکتاب کار نوشته شده است.</w:t>
      </w:r>
    </w:p>
    <w:p w:rsidR="00741CDF" w:rsidRPr="00FC2948" w:rsidRDefault="00741CDF" w:rsidP="00741CDF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741CDF" w:rsidRPr="00FC2948" w:rsidRDefault="00741CDF" w:rsidP="00741CDF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شرح بیانیه</w:t>
      </w:r>
    </w:p>
    <w:p w:rsidR="00741CDF" w:rsidRPr="00FC2948" w:rsidRDefault="00741CDF" w:rsidP="00741CDF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به نظر شما، بهترین کسی که می</w:t>
      </w:r>
      <w:r w:rsidR="001D6420"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تواند «بیانیه گام دوم» را برای ملت ایران، شرح بدهد چه کسی است؟</w:t>
      </w:r>
    </w:p>
    <w:p w:rsidR="00741CDF" w:rsidRPr="00FC2948" w:rsidRDefault="00741CDF" w:rsidP="00741CDF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 xml:space="preserve">بعد از صدور «بیانیه گام دوم انقلاب» در چهلمین سال پیروزی انقلاب اسلامی، تجارب فراوانی از سوی اندیشمندان و کارشناسان </w:t>
      </w:r>
      <w:r w:rsidR="001D6420" w:rsidRPr="00FC2948">
        <w:rPr>
          <w:rFonts w:cs="B Nazanin" w:hint="cs"/>
          <w:sz w:val="28"/>
          <w:szCs w:val="28"/>
          <w:rtl/>
          <w:lang w:bidi="fa-IR"/>
        </w:rPr>
        <w:t>حوزه</w:t>
      </w:r>
      <w:r w:rsidR="001D6420"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="001D6420" w:rsidRPr="00FC2948">
        <w:rPr>
          <w:rFonts w:cs="B Nazanin" w:hint="cs"/>
          <w:sz w:val="28"/>
          <w:szCs w:val="28"/>
          <w:rtl/>
          <w:lang w:bidi="fa-IR"/>
        </w:rPr>
        <w:t>های مختلف نسبت به «بیانیه گام دوم» منتشر شد و جای بسی خوشحالی دارد که با جدیت این امر مهم، توسط صاحب</w:t>
      </w:r>
      <w:r w:rsidR="001D6420"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="001D6420" w:rsidRPr="00FC2948">
        <w:rPr>
          <w:rFonts w:cs="B Nazanin" w:hint="cs"/>
          <w:sz w:val="28"/>
          <w:szCs w:val="28"/>
          <w:rtl/>
          <w:lang w:bidi="fa-IR"/>
        </w:rPr>
        <w:t>نظران کشور تبیین و تحلیل شد.</w:t>
      </w: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پژوهش در بیانات رهبر معظم انقلاب از سال 1395 تا تاریخ صدور «بیانیه گام دوم»، همچنین بررسی کلیدواژه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مرتبط با «چهل سالگی» نشان داد که ایشان از چند سال قبل از صدور بیانیه، در موقعیت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="00FC2948">
        <w:rPr>
          <w:rFonts w:cs="B Nazanin" w:hint="cs"/>
          <w:sz w:val="28"/>
          <w:szCs w:val="28"/>
          <w:rtl/>
          <w:lang w:bidi="fa-IR"/>
        </w:rPr>
        <w:t>های مختلف و در قالب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="00FC2948">
        <w:rPr>
          <w:rFonts w:cs="B Nazanin" w:hint="cs"/>
          <w:sz w:val="28"/>
          <w:szCs w:val="28"/>
          <w:rtl/>
          <w:lang w:bidi="fa-IR"/>
        </w:rPr>
        <w:t>های گوناگون سعی کرده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اند به اهمیت چهل سالگی ا</w:t>
      </w:r>
      <w:r w:rsidR="00FC2948">
        <w:rPr>
          <w:rFonts w:cs="B Nazanin" w:hint="cs"/>
          <w:sz w:val="28"/>
          <w:szCs w:val="28"/>
          <w:rtl/>
          <w:lang w:bidi="fa-IR"/>
        </w:rPr>
        <w:t>نقلاب و شروع دورانی تازه با چشم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اندازی بسیار وسیع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تر از چهل سال اول اشاره کنند.</w:t>
      </w: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همچنین بعد از صدور «بیانیه گام دوم» و از اسفندماه 1397 به بعد، کلیه دیدارها مورد برر</w:t>
      </w:r>
      <w:r w:rsidR="00FC2948">
        <w:rPr>
          <w:rFonts w:cs="B Nazanin" w:hint="cs"/>
          <w:sz w:val="28"/>
          <w:szCs w:val="28"/>
          <w:rtl/>
          <w:lang w:bidi="fa-IR"/>
        </w:rPr>
        <w:t>سی قرار گرفت تا نظرات بعدی معظم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له درباره «بیانیه گام دوم» استخراج و مورد استفاده قرار گیرد. در نهایت به این نتیجه رسیدیم که شرح «بیانیه گام دوم» جز با تکیه بر سخنان نویسنده بیانیه به غایت خود نمی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رسد.</w:t>
      </w:r>
      <w:r w:rsidR="00FC2948">
        <w:rPr>
          <w:rFonts w:cs="B Nazanin" w:hint="cs"/>
          <w:sz w:val="28"/>
          <w:szCs w:val="28"/>
          <w:rtl/>
          <w:lang w:bidi="fa-IR"/>
        </w:rPr>
        <w:t xml:space="preserve"> از این رو بیانات معظم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له را مبنای شرح مکمل «بیانیه گام دوم» قرار دادیم.</w:t>
      </w: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lastRenderedPageBreak/>
        <w:t>پس اولین ویژگی این کتاب، شرح بیانیه با استفاده از دیگر بیانات رهبر معظم انقلاب است.</w:t>
      </w: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یک توضیح</w:t>
      </w: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توضیحاتی در حاشیه که به درک بیشتر متن کمک می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کنند. هر کادر توضیح، از یک پرونده پشتیبان برخوردار است. اگر مایل به مطالعه بیشتر درباره آن موضوع هستید، می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توانید از طریق وب سایت کتاب به محتوای آن دسترسی داشته باشید. همچنین منابع مورد استفاده هر بخش، در سایت کتابِ کار موجود است.</w:t>
      </w: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یک کتاب</w:t>
      </w: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یک توصیه مهم بیانیه خطاب به جوانان، مطالعه تاریخ است. شاید بخواهید درباره موضوعاتی که در بیانیه آمده است، بویژه برخی نام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ها، برخی وقایع و حوادث بیشتر بدانید. بخش «یک کتاب» به معرفی بهترین کتاب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هایی که می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توانید در آن حوزه بخوانید، می</w:t>
      </w:r>
      <w:r w:rsidR="00FC2948">
        <w:rPr>
          <w:rFonts w:cs="B Nazanin" w:hint="eastAsia"/>
          <w:sz w:val="28"/>
          <w:szCs w:val="28"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پردازد.</w:t>
      </w: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یک چهره</w:t>
      </w:r>
    </w:p>
    <w:p w:rsidR="001D6420" w:rsidRPr="00FC2948" w:rsidRDefault="00FC2948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انقلاب ما، گنجینه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="0092005C" w:rsidRPr="00FC2948">
        <w:rPr>
          <w:rFonts w:cs="B Nazanin" w:hint="cs"/>
          <w:sz w:val="28"/>
          <w:szCs w:val="28"/>
          <w:rtl/>
          <w:lang w:bidi="fa-IR"/>
        </w:rPr>
        <w:t>ای از انسان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="0092005C" w:rsidRPr="00FC2948">
        <w:rPr>
          <w:rFonts w:cs="B Nazanin" w:hint="cs"/>
          <w:sz w:val="28"/>
          <w:szCs w:val="28"/>
          <w:rtl/>
          <w:lang w:bidi="fa-IR"/>
        </w:rPr>
        <w:t>های موفق است. در بخش «یک چهره» تلاش گردیده است به فراخور موضوع، در بخش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>
        <w:rPr>
          <w:rFonts w:cs="B Nazanin" w:hint="cs"/>
          <w:sz w:val="28"/>
          <w:szCs w:val="28"/>
          <w:rtl/>
          <w:lang w:bidi="fa-IR"/>
        </w:rPr>
        <w:t>هایی از کتاب چهره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="0092005C" w:rsidRPr="00FC2948">
        <w:rPr>
          <w:rFonts w:cs="B Nazanin" w:hint="cs"/>
          <w:sz w:val="28"/>
          <w:szCs w:val="28"/>
          <w:rtl/>
          <w:lang w:bidi="fa-IR"/>
        </w:rPr>
        <w:t>های ماندگار انقلاب معرفی 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="0092005C" w:rsidRPr="00FC2948">
        <w:rPr>
          <w:rFonts w:cs="B Nazanin" w:hint="cs"/>
          <w:sz w:val="28"/>
          <w:szCs w:val="28"/>
          <w:rtl/>
          <w:lang w:bidi="fa-IR"/>
        </w:rPr>
        <w:t>شوند.</w:t>
      </w: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به قول قرآن</w:t>
      </w: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در حاشیه کتاب، پیوست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های قرآنی مرتبط با متن اصلی کتاب، به عنوان «به قول قرآن» درج شده است. محتوای نمایشگاهی </w:t>
      </w:r>
      <w:r w:rsidR="00FC2948">
        <w:rPr>
          <w:rFonts w:cs="B Nazanin" w:hint="cs"/>
          <w:b/>
          <w:bCs/>
          <w:sz w:val="28"/>
          <w:szCs w:val="28"/>
          <w:rtl/>
          <w:lang w:bidi="fa-IR"/>
        </w:rPr>
        <w:t>«</w:t>
      </w: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به قول قرآن</w:t>
      </w:r>
      <w:r w:rsidR="00FC2948" w:rsidRPr="00FC2948">
        <w:rPr>
          <w:rFonts w:cs="B Nazanin" w:hint="eastAsia"/>
          <w:b/>
          <w:bCs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ها</w:t>
      </w:r>
      <w:r w:rsidR="00FC2948">
        <w:rPr>
          <w:rFonts w:cs="B Nazanin" w:hint="cs"/>
          <w:sz w:val="28"/>
          <w:szCs w:val="28"/>
          <w:rtl/>
          <w:lang w:bidi="fa-IR"/>
        </w:rPr>
        <w:t>»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را می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توانید از سایت کتاب دریافت کنید.</w:t>
      </w: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اینفوگرافیک</w:t>
      </w: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در کنار متن اصلی، برخی بیانات مرتبط با متن اصلی رهبر معظم انقلاب</w:t>
      </w:r>
      <w:r w:rsidR="00FC2948">
        <w:rPr>
          <w:rFonts w:cs="B Nazanin" w:hint="cs"/>
          <w:sz w:val="28"/>
          <w:szCs w:val="28"/>
          <w:rtl/>
          <w:lang w:bidi="fa-IR"/>
        </w:rPr>
        <w:t>، به صورت اینفوگرافیک ساده دسته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بندی و نمایش داده شده است.</w:t>
      </w: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کار و تمرین</w:t>
      </w: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برای پاسخ به این سؤال که «من در گام دوم انقلاب چه کاری می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توانم انجام بدهم؟» بوم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 و تمرین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هایی در کتاب طراحی شده است. اگر از آن دسته از مخاطبان هستید که نمی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خواهید کتابتان خط خطی شود، فایل قابل چاپ این بوم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را برای شما، در سا</w:t>
      </w:r>
      <w:r w:rsidR="00FC2948">
        <w:rPr>
          <w:rFonts w:cs="B Nazanin" w:hint="cs"/>
          <w:sz w:val="28"/>
          <w:szCs w:val="28"/>
          <w:rtl/>
          <w:lang w:bidi="fa-IR"/>
        </w:rPr>
        <w:t>یت کتاب قرار داده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ایم. این بوم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پاسخ درست یا غلط ندارد. معتقدیم همین فکر کردن روی بخش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مختلف یک بوم، ما را یک قدم به هدف بوم نزدیک می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کند. حتماً راهنمای استفاده از بوم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را در سایت کتابِ کار مطالعه فرمایید.</w:t>
      </w: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یک عکس</w:t>
      </w: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در بین متن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ها، عکس</w:t>
      </w:r>
      <w:r w:rsid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هایی آمده است که کلی حرف برای گفتن دارند.</w:t>
      </w: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یک فیلم</w:t>
      </w: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lastRenderedPageBreak/>
        <w:t>در بخش</w:t>
      </w:r>
      <w:r w:rsidR="00FC2948">
        <w:rPr>
          <w:rFonts w:cs="B Nazanin" w:hint="eastAsia"/>
          <w:sz w:val="28"/>
          <w:szCs w:val="28"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هایی از کتاب با توجه به سوژه یا موضوع مطرح شده، یک فیلم کوتاه یا مستند برای آشنایی بیشتر با آن موضوع معرفی شده است. این</w:t>
      </w:r>
      <w:r w:rsidR="00FC2948">
        <w:rPr>
          <w:rFonts w:cs="B Nazanin" w:hint="cs"/>
          <w:sz w:val="28"/>
          <w:szCs w:val="28"/>
          <w:rtl/>
          <w:lang w:bidi="fa-IR"/>
        </w:rPr>
        <w:t xml:space="preserve"> محتوا از طریق کدهای پاسخ سریع</w:t>
      </w:r>
      <w:r w:rsidRPr="00FC2948">
        <w:rPr>
          <w:rFonts w:cs="B Nazanin"/>
          <w:sz w:val="28"/>
          <w:szCs w:val="28"/>
          <w:lang w:bidi="fa-IR"/>
        </w:rPr>
        <w:t xml:space="preserve">(QR) 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درج شده در</w:t>
      </w:r>
      <w:r w:rsidR="00FC2948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C2948">
        <w:rPr>
          <w:rFonts w:cs="B Nazanin" w:hint="cs"/>
          <w:sz w:val="28"/>
          <w:szCs w:val="28"/>
          <w:rtl/>
          <w:lang w:bidi="fa-IR"/>
        </w:rPr>
        <w:t>کتاب و همچنین سایت کتاب قابل دسترسی است.</w:t>
      </w:r>
    </w:p>
    <w:p w:rsidR="0092005C" w:rsidRPr="00FC2948" w:rsidRDefault="0092005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92005C" w:rsidRPr="00FC2948" w:rsidRDefault="0086451C" w:rsidP="0092005C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کتاب کار شنیدنی</w:t>
      </w:r>
    </w:p>
    <w:p w:rsidR="0086451C" w:rsidRPr="00FC2948" w:rsidRDefault="0086451C" w:rsidP="0086451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ممکن است به مطالعه کتاب کار خیلی علاقه داشته باشید، امّا فرصت کافی برای خواندن همه آن نداشته باشید یا اینکه مایل باشید مثل یک روایت کلی بیانیه و شرح آن را بشنوید. برای این کار کافی است فایلهای صوتی کتاب را دانلود و گوش کنید.</w:t>
      </w:r>
    </w:p>
    <w:p w:rsidR="0086451C" w:rsidRPr="00FC2948" w:rsidRDefault="0086451C" w:rsidP="0086451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86451C" w:rsidRPr="008E62AD" w:rsidRDefault="0086451C" w:rsidP="0086451C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>* فایل</w:t>
      </w:r>
      <w:r w:rsidR="008E62AD" w:rsidRPr="008E62AD">
        <w:rPr>
          <w:rFonts w:cs="B Nazanin" w:hint="eastAsia"/>
          <w:b/>
          <w:bCs/>
          <w:sz w:val="28"/>
          <w:szCs w:val="28"/>
          <w:rtl/>
          <w:lang w:bidi="fa-IR"/>
        </w:rPr>
        <w:t>‌</w:t>
      </w: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>های آموزشی</w:t>
      </w:r>
    </w:p>
    <w:p w:rsidR="0086451C" w:rsidRPr="00FC2948" w:rsidRDefault="0086451C" w:rsidP="0086451C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شاید بخواهید درس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و پیام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بیانیه گام دوم را برای اقشار مختلف مردم بویژه نوجوانان و جوانان بگویید. فایل آموزشی بیانیه گام دوم ان</w:t>
      </w:r>
      <w:r w:rsidR="008E62AD">
        <w:rPr>
          <w:rFonts w:cs="B Nazanin" w:hint="cs"/>
          <w:sz w:val="28"/>
          <w:szCs w:val="28"/>
          <w:rtl/>
          <w:lang w:bidi="fa-IR"/>
        </w:rPr>
        <w:t>قلاب بر اساس موضوعات و کلیدواژه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اساسی بیانیه استخراج و در قالب فایل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پاورپوینت تنظیم شده است و کمک ب</w:t>
      </w:r>
      <w:r w:rsidR="008E62AD">
        <w:rPr>
          <w:rFonts w:cs="B Nazanin" w:hint="cs"/>
          <w:sz w:val="28"/>
          <w:szCs w:val="28"/>
          <w:rtl/>
          <w:lang w:bidi="fa-IR"/>
        </w:rPr>
        <w:t>زرگی برای تدریس بیانیه به علاقه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مندان خواهد بود. این فایل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از سایت کتاب قابل دریافت است.</w:t>
      </w:r>
    </w:p>
    <w:p w:rsidR="007A6A74" w:rsidRPr="00FC2948" w:rsidRDefault="007A6A74" w:rsidP="007A6A74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7A6A74" w:rsidRPr="008E62AD" w:rsidRDefault="008E62AD" w:rsidP="007A6A74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* شخصی</w:t>
      </w:r>
      <w:r>
        <w:rPr>
          <w:rFonts w:cs="B Nazanin" w:hint="eastAsia"/>
          <w:b/>
          <w:bCs/>
          <w:sz w:val="28"/>
          <w:szCs w:val="28"/>
          <w:rtl/>
          <w:lang w:bidi="fa-IR"/>
        </w:rPr>
        <w:t>‌</w:t>
      </w:r>
      <w:r w:rsidR="007A6A74" w:rsidRPr="008E62AD">
        <w:rPr>
          <w:rFonts w:cs="B Nazanin" w:hint="cs"/>
          <w:b/>
          <w:bCs/>
          <w:sz w:val="28"/>
          <w:szCs w:val="28"/>
          <w:rtl/>
          <w:lang w:bidi="fa-IR"/>
        </w:rPr>
        <w:t>سازی</w:t>
      </w:r>
    </w:p>
    <w:p w:rsidR="001E1354" w:rsidRPr="00FC2948" w:rsidRDefault="008E62AD" w:rsidP="007A6A74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هفت بند پایانی گام دوم توصیه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="007A6A74" w:rsidRPr="00FC2948">
        <w:rPr>
          <w:rFonts w:cs="B Nazanin" w:hint="cs"/>
          <w:sz w:val="28"/>
          <w:szCs w:val="28"/>
          <w:rtl/>
          <w:lang w:bidi="fa-IR"/>
        </w:rPr>
        <w:t xml:space="preserve">هایی است به ملت بزرگ ایران بویژه </w:t>
      </w:r>
      <w:r w:rsidR="001E1354" w:rsidRPr="00FC2948">
        <w:rPr>
          <w:rFonts w:cs="B Nazanin" w:hint="cs"/>
          <w:sz w:val="28"/>
          <w:szCs w:val="28"/>
          <w:rtl/>
          <w:lang w:bidi="fa-IR"/>
        </w:rPr>
        <w:t xml:space="preserve">جوانان، که اجرایی شدن و تحقق </w:t>
      </w:r>
      <w:r w:rsidR="007A6A74" w:rsidRPr="00FC2948">
        <w:rPr>
          <w:rFonts w:cs="B Nazanin" w:hint="cs"/>
          <w:sz w:val="28"/>
          <w:szCs w:val="28"/>
          <w:rtl/>
          <w:lang w:bidi="fa-IR"/>
        </w:rPr>
        <w:t>یک به یک</w:t>
      </w:r>
      <w:r w:rsidR="001E1354" w:rsidRPr="00FC2948">
        <w:rPr>
          <w:rFonts w:cs="B Nazanin" w:hint="cs"/>
          <w:sz w:val="28"/>
          <w:szCs w:val="28"/>
          <w:rtl/>
          <w:lang w:bidi="fa-IR"/>
        </w:rPr>
        <w:t xml:space="preserve"> آنها نیازمند مشارکت نهادهای اجرایی و فرهنگی است. از این رو ظرفیت آن را دارد تا به اقتضای مأموریت آن مجموعه، شرح و بسط داده شده و حتی بخش تمرین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="001E1354" w:rsidRPr="00FC2948">
        <w:rPr>
          <w:rFonts w:cs="B Nazanin" w:hint="cs"/>
          <w:sz w:val="28"/>
          <w:szCs w:val="28"/>
          <w:rtl/>
          <w:lang w:bidi="fa-IR"/>
        </w:rPr>
        <w:t>ها متن</w:t>
      </w:r>
      <w:r>
        <w:rPr>
          <w:rFonts w:cs="B Nazanin" w:hint="cs"/>
          <w:sz w:val="28"/>
          <w:szCs w:val="28"/>
          <w:rtl/>
          <w:lang w:bidi="fa-IR"/>
        </w:rPr>
        <w:t>اسب با آن نهاد و ارگان سفارش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="001E1354" w:rsidRPr="00FC2948">
        <w:rPr>
          <w:rFonts w:cs="B Nazanin" w:hint="cs"/>
          <w:sz w:val="28"/>
          <w:szCs w:val="28"/>
          <w:rtl/>
          <w:lang w:bidi="fa-IR"/>
        </w:rPr>
        <w:t>سازی شود تا به فهم مأموریت آن نهاد و مسئول در راستای تحقق بیانیه گام دوم کمک نماید.</w:t>
      </w:r>
    </w:p>
    <w:p w:rsidR="001E1354" w:rsidRPr="00FC2948" w:rsidRDefault="001E1354" w:rsidP="001E1354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7A6A74" w:rsidRPr="008E62AD" w:rsidRDefault="001E1354" w:rsidP="001E1354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>* سایت کتاب</w:t>
      </w:r>
      <w:r w:rsidR="007A6A74" w:rsidRPr="008E62AD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1E1354" w:rsidRPr="00FC2948" w:rsidRDefault="0037101A" w:rsidP="001E1354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کلیه پیوست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="008E62AD">
        <w:rPr>
          <w:rFonts w:cs="B Nazanin" w:hint="cs"/>
          <w:sz w:val="28"/>
          <w:szCs w:val="28"/>
          <w:rtl/>
          <w:lang w:bidi="fa-IR"/>
        </w:rPr>
        <w:t>های چندرسانه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ای و غیرمکتوب کتاب، در سایت کتاب قابل دسترسی خواهد بود.</w:t>
      </w:r>
    </w:p>
    <w:p w:rsidR="0037101A" w:rsidRPr="00FC2948" w:rsidRDefault="0037101A" w:rsidP="0037101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37101A" w:rsidRPr="008E62AD" w:rsidRDefault="0037101A" w:rsidP="0037101A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>* بارکد</w:t>
      </w:r>
    </w:p>
    <w:p w:rsidR="0037101A" w:rsidRPr="00FC2948" w:rsidRDefault="008E62AD" w:rsidP="0037101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هر جای کتاب بارکد دیدید، با نرم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="0037101A" w:rsidRPr="00FC2948">
        <w:rPr>
          <w:rFonts w:cs="B Nazanin" w:hint="cs"/>
          <w:sz w:val="28"/>
          <w:szCs w:val="28"/>
          <w:rtl/>
          <w:lang w:bidi="fa-IR"/>
        </w:rPr>
        <w:t>افزار بارکدخوان آن</w:t>
      </w:r>
      <w:r>
        <w:rPr>
          <w:rFonts w:cs="B Nazanin" w:hint="cs"/>
          <w:sz w:val="28"/>
          <w:szCs w:val="28"/>
          <w:rtl/>
          <w:lang w:bidi="fa-IR"/>
        </w:rPr>
        <w:t xml:space="preserve"> را اسکن کنید. اگر احتمالاً نرم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="0037101A" w:rsidRPr="00FC2948">
        <w:rPr>
          <w:rFonts w:cs="B Nazanin" w:hint="cs"/>
          <w:sz w:val="28"/>
          <w:szCs w:val="28"/>
          <w:rtl/>
          <w:lang w:bidi="fa-IR"/>
        </w:rPr>
        <w:t xml:space="preserve">افزار بارکدخوان نیاز داشتید، از آدرس </w:t>
      </w:r>
      <w:hyperlink r:id="rId8" w:history="1">
        <w:r w:rsidR="0037101A" w:rsidRPr="00FC2948">
          <w:rPr>
            <w:rStyle w:val="Hyperlink"/>
            <w:rFonts w:cs="B Nazanin"/>
            <w:sz w:val="28"/>
            <w:szCs w:val="28"/>
            <w:lang w:bidi="fa-IR"/>
          </w:rPr>
          <w:t>www.ketab40.ir/br.apk</w:t>
        </w:r>
      </w:hyperlink>
      <w:r w:rsidR="0037101A" w:rsidRPr="00FC2948">
        <w:rPr>
          <w:rFonts w:cs="B Nazanin"/>
          <w:sz w:val="28"/>
          <w:szCs w:val="28"/>
          <w:lang w:bidi="fa-IR"/>
        </w:rPr>
        <w:t xml:space="preserve"> </w:t>
      </w:r>
      <w:r w:rsidR="0037101A" w:rsidRPr="00FC2948">
        <w:rPr>
          <w:rFonts w:cs="B Nazanin" w:hint="cs"/>
          <w:sz w:val="28"/>
          <w:szCs w:val="28"/>
          <w:rtl/>
          <w:lang w:bidi="fa-IR"/>
        </w:rPr>
        <w:t xml:space="preserve">  در سایت کتاب دانلود کنید.</w:t>
      </w:r>
    </w:p>
    <w:p w:rsidR="0037101A" w:rsidRPr="00FC2948" w:rsidRDefault="0037101A" w:rsidP="0037101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37101A" w:rsidRPr="008E62AD" w:rsidRDefault="0037101A" w:rsidP="0037101A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>* رویدادها</w:t>
      </w:r>
    </w:p>
    <w:p w:rsidR="0037101A" w:rsidRPr="00FC2948" w:rsidRDefault="0037101A" w:rsidP="0037101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اگر عزم کار جمعی حول بیانیه گام دوم را دارید، برگزاری رویدادهای رقابتی حول بیانیه گام دوم یکی از پیشنهادهاست. این رویدادها، بارها در جمع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="008E62AD">
        <w:rPr>
          <w:rFonts w:cs="B Nazanin" w:hint="cs"/>
          <w:sz w:val="28"/>
          <w:szCs w:val="28"/>
          <w:rtl/>
          <w:lang w:bidi="fa-IR"/>
        </w:rPr>
        <w:t>ها و مجموعه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مختلف تجربه شده است. چنانچه تصمیم جدی به برگزاری رویداد حول بیانیه گام دوم انقلاب اسلامی را دارید، حتماً به بخش رویداد در سایت کتاب سر بزنید.</w:t>
      </w:r>
    </w:p>
    <w:p w:rsidR="0037101A" w:rsidRPr="00FC2948" w:rsidRDefault="0037101A" w:rsidP="0037101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37101A" w:rsidRPr="00FC2948" w:rsidRDefault="0037101A" w:rsidP="0037101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8E62AD" w:rsidRDefault="008E62AD">
      <w:pPr>
        <w:rPr>
          <w:rFonts w:ascii="Times New Roman" w:eastAsia="Times New Roman" w:hAnsi="Times New Roman"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:rsidR="0037101A" w:rsidRPr="008E62AD" w:rsidRDefault="0037101A" w:rsidP="0037101A">
      <w:pPr>
        <w:pStyle w:val="NormalWeb"/>
        <w:bidi/>
        <w:spacing w:before="0" w:beforeAutospacing="0" w:after="0" w:afterAutospacing="0"/>
        <w:jc w:val="both"/>
        <w:rPr>
          <w:rFonts w:cs="B Titr"/>
          <w:sz w:val="28"/>
          <w:szCs w:val="28"/>
          <w:rtl/>
          <w:lang w:bidi="fa-IR"/>
        </w:rPr>
      </w:pPr>
      <w:r w:rsidRPr="008E62AD">
        <w:rPr>
          <w:rFonts w:cs="B Titr" w:hint="cs"/>
          <w:sz w:val="28"/>
          <w:szCs w:val="28"/>
          <w:rtl/>
          <w:lang w:bidi="fa-IR"/>
        </w:rPr>
        <w:lastRenderedPageBreak/>
        <w:t>ایده اصلی کتاب از کجا آمده است؟</w:t>
      </w:r>
    </w:p>
    <w:p w:rsidR="0037101A" w:rsidRPr="00FC2948" w:rsidRDefault="0037101A" w:rsidP="0037101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رهبر معظم انقلاب بارها و بارها ب</w:t>
      </w:r>
      <w:r w:rsidR="008E62AD">
        <w:rPr>
          <w:rFonts w:cs="B Nazanin" w:hint="cs"/>
          <w:sz w:val="28"/>
          <w:szCs w:val="28"/>
          <w:rtl/>
          <w:lang w:bidi="fa-IR"/>
        </w:rPr>
        <w:t>ه اهمیت تبیین بیانیه اشاره کرده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اند: « تجاوب</w:t>
      </w:r>
      <w:r w:rsidR="008E62AD">
        <w:rPr>
          <w:rStyle w:val="FootnoteReference"/>
          <w:rFonts w:cs="B Nazanin"/>
          <w:sz w:val="28"/>
          <w:szCs w:val="28"/>
          <w:rtl/>
          <w:lang w:bidi="fa-IR"/>
        </w:rPr>
        <w:footnoteReference w:id="1"/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قشرهای مختلف از نخبگان و آحاد جوانان و دانشجویان و روحانیون و طلاب و دیگران به این بیانیه چهلمین سال، بیانیه گام دوم، بسیار بجا و خرسند کننده بود. این نشان دهنده این است که نیاز به تبیین وجود دارد....»</w:t>
      </w:r>
      <w:r w:rsidR="008E62AD">
        <w:rPr>
          <w:rStyle w:val="FootnoteReference"/>
          <w:rFonts w:cs="B Nazanin"/>
          <w:sz w:val="28"/>
          <w:szCs w:val="28"/>
          <w:rtl/>
          <w:lang w:bidi="fa-IR"/>
        </w:rPr>
        <w:footnoteReference w:id="2"/>
      </w:r>
    </w:p>
    <w:p w:rsidR="0082070A" w:rsidRPr="008E62AD" w:rsidRDefault="0037101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همچنین در دیدار با دانشجویان در خردادماه 1398 به بیان هندسه کلی بیانیه پرداخته و آن را در چهار نقطه کلی ترسیم کرده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اند. این چهار نقطه شد فهرست اصلی همین کتابی که </w:t>
      </w:r>
      <w:r w:rsidR="0082070A" w:rsidRPr="00FC2948">
        <w:rPr>
          <w:rFonts w:cs="B Nazanin" w:hint="cs"/>
          <w:sz w:val="28"/>
          <w:szCs w:val="28"/>
          <w:rtl/>
          <w:lang w:bidi="fa-IR"/>
        </w:rPr>
        <w:t>به معرفی آن می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="0082070A" w:rsidRPr="00FC2948">
        <w:rPr>
          <w:rFonts w:cs="B Nazanin" w:hint="cs"/>
          <w:sz w:val="28"/>
          <w:szCs w:val="28"/>
          <w:rtl/>
          <w:lang w:bidi="fa-IR"/>
        </w:rPr>
        <w:t xml:space="preserve">پردازیم، </w:t>
      </w:r>
      <w:r w:rsidR="0082070A" w:rsidRPr="008E62AD">
        <w:rPr>
          <w:rFonts w:cs="B Nazanin" w:hint="cs"/>
          <w:b/>
          <w:bCs/>
          <w:sz w:val="28"/>
          <w:szCs w:val="28"/>
          <w:rtl/>
          <w:lang w:bidi="fa-IR"/>
        </w:rPr>
        <w:t>«کتابِ کار بیانیه گام دوم انقلاب»</w:t>
      </w:r>
      <w:r w:rsidR="008E62AD">
        <w:rPr>
          <w:rFonts w:cs="B Nazanin" w:hint="cs"/>
          <w:b/>
          <w:bCs/>
          <w:sz w:val="28"/>
          <w:szCs w:val="28"/>
          <w:rtl/>
          <w:lang w:bidi="fa-IR"/>
        </w:rPr>
        <w:t>.</w:t>
      </w: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به زعم رهبر معظم انقلاب آغاز مأموریت ملت ایران بخصوص جوانان، در گام دوم انقلاب با درک این چهار نقطه قابل درک و پیگیری است:</w:t>
      </w: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نقطه اول: «عظمت حادثه انقلاب»</w:t>
      </w:r>
    </w:p>
    <w:p w:rsidR="0082070A" w:rsidRPr="00FC2948" w:rsidRDefault="008E62AD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نقطه دوم: «</w:t>
      </w:r>
      <w:r w:rsidR="0082070A" w:rsidRPr="00FC2948">
        <w:rPr>
          <w:rFonts w:cs="B Nazanin" w:hint="cs"/>
          <w:sz w:val="28"/>
          <w:szCs w:val="28"/>
          <w:rtl/>
          <w:lang w:bidi="fa-IR"/>
        </w:rPr>
        <w:t>عظمت راه طی شده و کارکرد انقلاب تا امروز»</w:t>
      </w: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نقطه سوم: «عظمت چشم اندازی است که باید به آن برسیم»</w:t>
      </w: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نقطه چهارم: «عظمت نقش نیروی جوان متعهد»</w:t>
      </w: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و در اد</w:t>
      </w:r>
      <w:r w:rsidR="008E62AD">
        <w:rPr>
          <w:rFonts w:cs="B Nazanin" w:hint="cs"/>
          <w:sz w:val="28"/>
          <w:szCs w:val="28"/>
          <w:rtl/>
          <w:lang w:bidi="fa-IR"/>
        </w:rPr>
        <w:t>امه فرمودند: « این چهار نقطه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="008E62AD">
        <w:rPr>
          <w:rFonts w:cs="B Nazanin" w:hint="cs"/>
          <w:sz w:val="28"/>
          <w:szCs w:val="28"/>
          <w:rtl/>
          <w:lang w:bidi="fa-IR"/>
        </w:rPr>
        <w:t>ای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است که ما اینجا خواستیم[بیان کنیم]. البته من عر</w:t>
      </w:r>
      <w:r w:rsidR="008E62AD">
        <w:rPr>
          <w:rFonts w:cs="B Nazanin" w:hint="cs"/>
          <w:sz w:val="28"/>
          <w:szCs w:val="28"/>
          <w:rtl/>
          <w:lang w:bidi="fa-IR"/>
        </w:rPr>
        <w:t>ض کردم به اجمال؛ در یک بیانیه ن</w:t>
      </w:r>
      <w:r w:rsidRPr="00FC2948">
        <w:rPr>
          <w:rFonts w:cs="B Nazanin" w:hint="cs"/>
          <w:sz w:val="28"/>
          <w:szCs w:val="28"/>
          <w:rtl/>
          <w:lang w:bidi="fa-IR"/>
        </w:rPr>
        <w:t>م</w:t>
      </w:r>
      <w:r w:rsidR="008E62AD">
        <w:rPr>
          <w:rFonts w:cs="B Nazanin" w:hint="cs"/>
          <w:sz w:val="28"/>
          <w:szCs w:val="28"/>
          <w:rtl/>
          <w:lang w:bidi="fa-IR"/>
        </w:rPr>
        <w:t>ی</w:t>
      </w:r>
      <w:r w:rsidR="008E62AD">
        <w:rPr>
          <w:rFonts w:cs="B Nazanin" w:hint="eastAsia"/>
          <w:sz w:val="28"/>
          <w:szCs w:val="28"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شود خیلی این چیزها را تفصیل داد، یک کتاب یا دو کتاب باید نوشت، لکن جا برای تفصیل و فکر و مطالعه و تعمیق این حرف</w:t>
      </w:r>
      <w:r w:rsidR="008E62AD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وجود دارد.»</w:t>
      </w:r>
      <w:r w:rsidR="00912107">
        <w:rPr>
          <w:rStyle w:val="FootnoteReference"/>
          <w:rFonts w:cs="B Nazanin"/>
          <w:sz w:val="28"/>
          <w:szCs w:val="28"/>
          <w:rtl/>
          <w:lang w:bidi="fa-IR"/>
        </w:rPr>
        <w:footnoteReference w:id="3"/>
      </w: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 xml:space="preserve">ایده اصلی </w:t>
      </w:r>
      <w:r w:rsidRPr="00912107">
        <w:rPr>
          <w:rFonts w:cs="B Nazanin" w:hint="cs"/>
          <w:b/>
          <w:bCs/>
          <w:sz w:val="28"/>
          <w:szCs w:val="28"/>
          <w:rtl/>
          <w:lang w:bidi="fa-IR"/>
        </w:rPr>
        <w:t>«کتاب کار بیانیه گام دوم انقلاب»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برآمده از بیانات رهبر معظم انقلاب در همان دیدار دانشجویی، مبنی بر هندسه کلی بیانیه از نگاه رهبر معظم انقلاب است و فهرست کلی آن را تشکیل می</w:t>
      </w:r>
      <w:r w:rsidR="00912107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دهد.</w:t>
      </w: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912107" w:rsidRDefault="00912107">
      <w:pPr>
        <w:rPr>
          <w:rFonts w:ascii="Times New Roman" w:eastAsia="Times New Roman" w:hAnsi="Times New Roman"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:rsidR="005F7A52" w:rsidRDefault="005F7A52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82070A" w:rsidRPr="00FC2948" w:rsidRDefault="0082070A" w:rsidP="005F7A52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این کتاب تولید مؤسسه رویش رسانه در سال 1398 است. نمونه کارهای پ</w:t>
      </w:r>
      <w:r w:rsidR="00912107">
        <w:rPr>
          <w:rFonts w:cs="B Nazanin" w:hint="cs"/>
          <w:sz w:val="28"/>
          <w:szCs w:val="28"/>
          <w:rtl/>
          <w:lang w:bidi="fa-IR"/>
        </w:rPr>
        <w:t>ژوهشی و رسانه</w:t>
      </w:r>
      <w:r w:rsidR="00912107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ای این مجموعه، در وب سایت رویش رسانه درج شده است. نمونه کتاب مشابه اثر حاضر، که از دیگر تولیدا</w:t>
      </w:r>
      <w:r w:rsidR="00912107">
        <w:rPr>
          <w:rFonts w:cs="B Nazanin" w:hint="cs"/>
          <w:sz w:val="28"/>
          <w:szCs w:val="28"/>
          <w:rtl/>
          <w:lang w:bidi="fa-IR"/>
        </w:rPr>
        <w:t>ت رویش رسانه است، کتاب چندرسانه</w:t>
      </w:r>
      <w:r w:rsidR="00912107">
        <w:rPr>
          <w:rFonts w:cs="B Nazanin" w:hint="eastAsia"/>
          <w:sz w:val="28"/>
          <w:szCs w:val="28"/>
          <w:rtl/>
          <w:lang w:bidi="fa-IR"/>
        </w:rPr>
        <w:t>‌</w:t>
      </w:r>
      <w:r w:rsidR="00912107">
        <w:rPr>
          <w:rFonts w:cs="B Nazanin" w:hint="cs"/>
          <w:sz w:val="28"/>
          <w:szCs w:val="28"/>
          <w:rtl/>
          <w:lang w:bidi="fa-IR"/>
        </w:rPr>
        <w:t xml:space="preserve">ای «مسجد هسته مقاومت» است </w:t>
      </w:r>
      <w:r w:rsidRPr="00FC2948">
        <w:rPr>
          <w:rFonts w:cs="B Nazanin" w:hint="cs"/>
          <w:sz w:val="28"/>
          <w:szCs w:val="28"/>
          <w:rtl/>
          <w:lang w:bidi="fa-IR"/>
        </w:rPr>
        <w:t>که می</w:t>
      </w:r>
      <w:r w:rsidR="00912107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توانید توضیحات تکمیلی آن را در وب سایت کتاب به آدرس </w:t>
      </w:r>
      <w:hyperlink r:id="rId9" w:history="1">
        <w:r w:rsidRPr="00FC2948">
          <w:rPr>
            <w:rStyle w:val="Hyperlink"/>
            <w:rFonts w:cs="B Nazanin"/>
            <w:sz w:val="28"/>
            <w:szCs w:val="28"/>
            <w:lang w:bidi="fa-IR"/>
          </w:rPr>
          <w:t>www.masjedbook.ir</w:t>
        </w:r>
      </w:hyperlink>
      <w:r w:rsidRPr="00FC2948">
        <w:rPr>
          <w:rFonts w:cs="B Nazanin"/>
          <w:sz w:val="28"/>
          <w:szCs w:val="28"/>
          <w:lang w:bidi="fa-IR"/>
        </w:rPr>
        <w:t xml:space="preserve"> 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 ملاحظه فرمایید.</w:t>
      </w: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912107" w:rsidRDefault="00912107">
      <w:pPr>
        <w:rPr>
          <w:rFonts w:ascii="Times New Roman" w:eastAsia="Times New Roman" w:hAnsi="Times New Roman"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:rsidR="00912107" w:rsidRDefault="00912107" w:rsidP="0082070A">
      <w:pPr>
        <w:pStyle w:val="NormalWeb"/>
        <w:bidi/>
        <w:spacing w:before="0" w:beforeAutospacing="0" w:after="0" w:afterAutospacing="0"/>
        <w:jc w:val="both"/>
        <w:rPr>
          <w:rFonts w:cs="B Titr"/>
          <w:sz w:val="28"/>
          <w:szCs w:val="28"/>
          <w:rtl/>
          <w:lang w:bidi="fa-IR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717"/>
        <w:gridCol w:w="3828"/>
      </w:tblGrid>
      <w:tr w:rsidR="005F7A52" w:rsidTr="00913BB2">
        <w:tc>
          <w:tcPr>
            <w:tcW w:w="10545" w:type="dxa"/>
            <w:gridSpan w:val="2"/>
          </w:tcPr>
          <w:p w:rsidR="005F7A52" w:rsidRPr="005F7A52" w:rsidRDefault="005F7A52" w:rsidP="005F7A52">
            <w:pPr>
              <w:pStyle w:val="NormalWeb"/>
              <w:bidi/>
              <w:spacing w:before="0" w:beforeAutospacing="0" w:after="0" w:afterAutospacing="0"/>
              <w:jc w:val="center"/>
              <w:rPr>
                <w:rFonts w:cs="B Titr"/>
                <w:b/>
                <w:bCs/>
                <w:sz w:val="28"/>
                <w:szCs w:val="28"/>
                <w:rtl/>
                <w:lang w:bidi="fa-IR"/>
              </w:rPr>
            </w:pPr>
            <w:r w:rsidRPr="005F7A52">
              <w:rPr>
                <w:rFonts w:cs="B Titr"/>
                <w:b/>
                <w:bCs/>
                <w:sz w:val="28"/>
                <w:szCs w:val="28"/>
                <w:lang w:bidi="fa-IR"/>
              </w:rPr>
              <w:t>ROOYESHRESANE.IR</w:t>
            </w:r>
          </w:p>
        </w:tc>
      </w:tr>
      <w:tr w:rsidR="005F7A52" w:rsidTr="00A911E7">
        <w:trPr>
          <w:trHeight w:val="581"/>
        </w:trPr>
        <w:tc>
          <w:tcPr>
            <w:tcW w:w="6717" w:type="dxa"/>
          </w:tcPr>
          <w:p w:rsidR="005F7A52" w:rsidRDefault="005F7A52" w:rsidP="005F7A52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Titr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sz w:val="28"/>
                <w:szCs w:val="28"/>
                <w:rtl/>
                <w:lang w:bidi="fa-IR"/>
              </w:rPr>
              <w:t>راه</w:t>
            </w:r>
            <w:r>
              <w:rPr>
                <w:rFonts w:cs="B Titr" w:hint="eastAsia"/>
                <w:sz w:val="28"/>
                <w:szCs w:val="28"/>
                <w:rtl/>
                <w:lang w:bidi="fa-IR"/>
              </w:rPr>
              <w:t>‌</w:t>
            </w:r>
            <w:r>
              <w:rPr>
                <w:rFonts w:cs="B Titr" w:hint="cs"/>
                <w:sz w:val="28"/>
                <w:szCs w:val="28"/>
                <w:rtl/>
                <w:lang w:bidi="fa-IR"/>
              </w:rPr>
              <w:t>های ارتباطی</w:t>
            </w:r>
          </w:p>
        </w:tc>
        <w:tc>
          <w:tcPr>
            <w:tcW w:w="3828" w:type="dxa"/>
          </w:tcPr>
          <w:p w:rsidR="005F7A52" w:rsidRDefault="005F7A52" w:rsidP="005F7A52">
            <w:pPr>
              <w:pStyle w:val="NormalWeb"/>
              <w:spacing w:before="0" w:beforeAutospacing="0" w:after="0" w:afterAutospacing="0"/>
              <w:jc w:val="both"/>
              <w:rPr>
                <w:rFonts w:cs="B Titr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sz w:val="28"/>
                <w:szCs w:val="28"/>
                <w:rtl/>
                <w:lang w:bidi="fa-IR"/>
              </w:rPr>
              <w:t>فروش اینترنتی در مسجدکالا</w:t>
            </w:r>
          </w:p>
        </w:tc>
      </w:tr>
      <w:tr w:rsidR="005F7A52" w:rsidTr="00A911E7">
        <w:tc>
          <w:tcPr>
            <w:tcW w:w="6717" w:type="dxa"/>
          </w:tcPr>
          <w:p w:rsidR="005F7A52" w:rsidRDefault="005F7A52" w:rsidP="00912107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Titr"/>
                <w:sz w:val="28"/>
                <w:szCs w:val="28"/>
                <w:rtl/>
                <w:lang w:bidi="fa-IR"/>
              </w:rPr>
            </w:pPr>
            <w:r w:rsidRPr="00FC2948">
              <w:rPr>
                <w:rFonts w:cs="B Nazanin"/>
                <w:sz w:val="28"/>
                <w:szCs w:val="28"/>
                <w:lang w:bidi="fa-IR"/>
              </w:rPr>
              <w:t>Ketab4</w:t>
            </w:r>
            <w:r>
              <w:rPr>
                <w:rFonts w:cs="B Nazanin"/>
                <w:sz w:val="28"/>
                <w:szCs w:val="28"/>
                <w:lang w:bidi="fa-IR"/>
              </w:rPr>
              <w:t>0.ir</w:t>
            </w:r>
          </w:p>
        </w:tc>
        <w:tc>
          <w:tcPr>
            <w:tcW w:w="3828" w:type="dxa"/>
          </w:tcPr>
          <w:p w:rsidR="005F7A52" w:rsidRPr="005F7A52" w:rsidRDefault="005F7A52" w:rsidP="005F7A52">
            <w:pPr>
              <w:pStyle w:val="NormalWeb"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C2948">
              <w:rPr>
                <w:rFonts w:cs="B Nazanin"/>
                <w:sz w:val="28"/>
                <w:szCs w:val="28"/>
                <w:lang w:bidi="fa-IR"/>
              </w:rPr>
              <w:t>Masjedkala.</w:t>
            </w:r>
            <w:r>
              <w:rPr>
                <w:rFonts w:cs="B Nazanin"/>
                <w:sz w:val="28"/>
                <w:szCs w:val="28"/>
                <w:lang w:bidi="fa-IR"/>
              </w:rPr>
              <w:t>ir</w:t>
            </w:r>
          </w:p>
        </w:tc>
      </w:tr>
      <w:tr w:rsidR="005F7A52" w:rsidTr="00A911E7">
        <w:trPr>
          <w:trHeight w:val="477"/>
        </w:trPr>
        <w:tc>
          <w:tcPr>
            <w:tcW w:w="6717" w:type="dxa"/>
          </w:tcPr>
          <w:p w:rsidR="005F7A52" w:rsidRPr="00A911E7" w:rsidRDefault="00A911E7" w:rsidP="00912107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A911E7">
              <w:rPr>
                <w:rFonts w:cs="B Nazanin" w:hint="cs"/>
                <w:sz w:val="28"/>
                <w:szCs w:val="28"/>
                <w:rtl/>
                <w:lang w:bidi="fa-IR"/>
              </w:rPr>
              <w:t>دفتر کاشان: بلوار شهیدخادمی، کوچه توحید3، پلاک171</w:t>
            </w:r>
          </w:p>
        </w:tc>
        <w:tc>
          <w:tcPr>
            <w:tcW w:w="3828" w:type="dxa"/>
          </w:tcPr>
          <w:p w:rsidR="005F7A52" w:rsidRPr="005F7A52" w:rsidRDefault="005F7A52" w:rsidP="005F7A52">
            <w:pPr>
              <w:pStyle w:val="NormalWeb"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09135527035</w:t>
            </w:r>
          </w:p>
        </w:tc>
      </w:tr>
      <w:tr w:rsidR="005F7A52" w:rsidTr="00A911E7">
        <w:tc>
          <w:tcPr>
            <w:tcW w:w="6717" w:type="dxa"/>
          </w:tcPr>
          <w:p w:rsidR="005F7A52" w:rsidRPr="00A911E7" w:rsidRDefault="00A911E7" w:rsidP="00912107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دفتر تهران: خیابان انقلاب </w:t>
            </w:r>
            <w:r w:rsidRPr="00A911E7">
              <w:rPr>
                <w:rFonts w:cs="B Nazanin" w:hint="cs"/>
                <w:sz w:val="28"/>
                <w:szCs w:val="28"/>
                <w:rtl/>
                <w:lang w:bidi="fa-IR"/>
              </w:rPr>
              <w:t>اسلامی، چهارراه فلسطین، شماره1090، طبقه همکف</w:t>
            </w:r>
          </w:p>
        </w:tc>
        <w:tc>
          <w:tcPr>
            <w:tcW w:w="3828" w:type="dxa"/>
          </w:tcPr>
          <w:p w:rsidR="005F7A52" w:rsidRPr="005F7A52" w:rsidRDefault="005F7A52" w:rsidP="005F7A52">
            <w:pPr>
              <w:pStyle w:val="NormalWeb"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C2948">
              <w:rPr>
                <w:rFonts w:cs="B Nazanin" w:hint="cs"/>
                <w:sz w:val="28"/>
                <w:szCs w:val="28"/>
                <w:rtl/>
                <w:lang w:bidi="fa-IR"/>
              </w:rPr>
              <w:t>55586095-031</w:t>
            </w:r>
          </w:p>
        </w:tc>
      </w:tr>
      <w:tr w:rsidR="00A911E7" w:rsidTr="00A911E7">
        <w:tc>
          <w:tcPr>
            <w:tcW w:w="6717" w:type="dxa"/>
          </w:tcPr>
          <w:p w:rsidR="00A911E7" w:rsidRDefault="00A911E7" w:rsidP="00A911E7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Titr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09132646599 (محسن مشرقی)</w:t>
            </w:r>
          </w:p>
        </w:tc>
        <w:tc>
          <w:tcPr>
            <w:tcW w:w="3828" w:type="dxa"/>
          </w:tcPr>
          <w:p w:rsidR="00A911E7" w:rsidRPr="00FC2948" w:rsidRDefault="00A911E7" w:rsidP="00A911E7">
            <w:pPr>
              <w:pStyle w:val="NormalWeb"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911E7" w:rsidTr="00A911E7">
        <w:tc>
          <w:tcPr>
            <w:tcW w:w="6717" w:type="dxa"/>
          </w:tcPr>
          <w:p w:rsidR="00A911E7" w:rsidRDefault="00A911E7" w:rsidP="00A911E7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Titr"/>
                <w:sz w:val="28"/>
                <w:szCs w:val="28"/>
                <w:rtl/>
                <w:lang w:bidi="fa-IR"/>
              </w:rPr>
            </w:pPr>
            <w:r w:rsidRPr="00FC2948">
              <w:rPr>
                <w:rFonts w:cs="B Nazanin" w:hint="cs"/>
                <w:sz w:val="28"/>
                <w:szCs w:val="28"/>
                <w:rtl/>
                <w:lang w:bidi="fa-IR"/>
              </w:rPr>
              <w:t>09130773565 (آقای عبدلی)</w:t>
            </w:r>
          </w:p>
        </w:tc>
        <w:tc>
          <w:tcPr>
            <w:tcW w:w="3828" w:type="dxa"/>
          </w:tcPr>
          <w:p w:rsidR="00A911E7" w:rsidRPr="00FC2948" w:rsidRDefault="00A911E7" w:rsidP="00A911E7">
            <w:pPr>
              <w:pStyle w:val="NormalWeb"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912107" w:rsidRDefault="00912107" w:rsidP="00912107">
      <w:pPr>
        <w:pStyle w:val="NormalWeb"/>
        <w:bidi/>
        <w:spacing w:before="0" w:beforeAutospacing="0" w:after="0" w:afterAutospacing="0"/>
        <w:jc w:val="both"/>
        <w:rPr>
          <w:rFonts w:cs="B Titr"/>
          <w:sz w:val="28"/>
          <w:szCs w:val="28"/>
          <w:rtl/>
          <w:lang w:bidi="fa-IR"/>
        </w:rPr>
      </w:pP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82070A" w:rsidRPr="00FC2948" w:rsidRDefault="0082070A" w:rsidP="0082070A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1D6420" w:rsidRPr="00FC2948" w:rsidRDefault="001D6420" w:rsidP="001D6420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lang w:bidi="fa-IR"/>
        </w:rPr>
      </w:pPr>
    </w:p>
    <w:p w:rsidR="007821E6" w:rsidRPr="00FC2948" w:rsidRDefault="007821E6" w:rsidP="00741CDF">
      <w:pPr>
        <w:jc w:val="center"/>
        <w:rPr>
          <w:rFonts w:cs="B Nazanin"/>
          <w:rtl/>
        </w:rPr>
      </w:pPr>
    </w:p>
    <w:sectPr w:rsidR="007821E6" w:rsidRPr="00FC2948" w:rsidSect="00254C25">
      <w:pgSz w:w="11909" w:h="16834" w:code="9"/>
      <w:pgMar w:top="547" w:right="634" w:bottom="44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EB6" w:rsidRDefault="00DF5EB6" w:rsidP="004625D2">
      <w:pPr>
        <w:spacing w:after="0" w:line="240" w:lineRule="auto"/>
      </w:pPr>
      <w:r>
        <w:separator/>
      </w:r>
    </w:p>
  </w:endnote>
  <w:endnote w:type="continuationSeparator" w:id="0">
    <w:p w:rsidR="00DF5EB6" w:rsidRDefault="00DF5EB6" w:rsidP="00462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EB6" w:rsidRDefault="00DF5EB6" w:rsidP="004625D2">
      <w:pPr>
        <w:spacing w:after="0" w:line="240" w:lineRule="auto"/>
      </w:pPr>
      <w:r>
        <w:separator/>
      </w:r>
    </w:p>
  </w:footnote>
  <w:footnote w:type="continuationSeparator" w:id="0">
    <w:p w:rsidR="00DF5EB6" w:rsidRDefault="00DF5EB6" w:rsidP="004625D2">
      <w:pPr>
        <w:spacing w:after="0" w:line="240" w:lineRule="auto"/>
      </w:pPr>
      <w:r>
        <w:continuationSeparator/>
      </w:r>
    </w:p>
  </w:footnote>
  <w:footnote w:id="1">
    <w:p w:rsidR="008E62AD" w:rsidRPr="005F7A52" w:rsidRDefault="008E62AD" w:rsidP="008E62AD">
      <w:pPr>
        <w:pStyle w:val="FootnoteText"/>
        <w:bidi/>
        <w:rPr>
          <w:rFonts w:cs="B Nazanin"/>
          <w:rtl/>
          <w:lang w:bidi="fa-IR"/>
        </w:rPr>
      </w:pPr>
      <w:r w:rsidRPr="005F7A52">
        <w:rPr>
          <w:rStyle w:val="FootnoteReference"/>
          <w:rFonts w:cs="B Nazanin"/>
        </w:rPr>
        <w:footnoteRef/>
      </w:r>
      <w:r w:rsidRPr="005F7A52">
        <w:rPr>
          <w:rFonts w:cs="B Nazanin"/>
        </w:rPr>
        <w:t xml:space="preserve"> </w:t>
      </w:r>
      <w:r w:rsidRPr="005F7A52">
        <w:rPr>
          <w:rFonts w:cs="B Nazanin" w:hint="cs"/>
          <w:rtl/>
          <w:lang w:bidi="fa-IR"/>
        </w:rPr>
        <w:t>- جواب دادن.</w:t>
      </w:r>
    </w:p>
  </w:footnote>
  <w:footnote w:id="2">
    <w:p w:rsidR="008E62AD" w:rsidRPr="005F7A52" w:rsidRDefault="008E62AD" w:rsidP="008E62AD">
      <w:pPr>
        <w:pStyle w:val="FootnoteText"/>
        <w:bidi/>
        <w:rPr>
          <w:rFonts w:cs="B Nazanin"/>
          <w:rtl/>
          <w:lang w:bidi="fa-IR"/>
        </w:rPr>
      </w:pPr>
      <w:r w:rsidRPr="005F7A52">
        <w:rPr>
          <w:rStyle w:val="FootnoteReference"/>
          <w:rFonts w:cs="B Nazanin"/>
        </w:rPr>
        <w:footnoteRef/>
      </w:r>
      <w:r w:rsidRPr="005F7A52">
        <w:rPr>
          <w:rFonts w:cs="B Nazanin"/>
        </w:rPr>
        <w:t xml:space="preserve"> </w:t>
      </w:r>
      <w:r w:rsidRPr="005F7A52">
        <w:rPr>
          <w:rFonts w:cs="B Nazanin" w:hint="cs"/>
          <w:rtl/>
          <w:lang w:bidi="fa-IR"/>
        </w:rPr>
        <w:t>- بیانات در دیدار زائران و مجاوران حرم مطهر رضوی، 1/1/1398.</w:t>
      </w:r>
    </w:p>
  </w:footnote>
  <w:footnote w:id="3">
    <w:p w:rsidR="00912107" w:rsidRPr="005F7A52" w:rsidRDefault="00912107" w:rsidP="00912107">
      <w:pPr>
        <w:pStyle w:val="FootnoteText"/>
        <w:bidi/>
        <w:rPr>
          <w:rFonts w:cs="B Nazanin"/>
          <w:rtl/>
          <w:lang w:bidi="fa-IR"/>
        </w:rPr>
      </w:pPr>
      <w:r w:rsidRPr="005F7A52">
        <w:rPr>
          <w:rStyle w:val="FootnoteReference"/>
          <w:rFonts w:cs="B Nazanin"/>
        </w:rPr>
        <w:footnoteRef/>
      </w:r>
      <w:r w:rsidRPr="005F7A52">
        <w:rPr>
          <w:rFonts w:cs="B Nazanin"/>
        </w:rPr>
        <w:t xml:space="preserve"> </w:t>
      </w:r>
      <w:r w:rsidRPr="005F7A52">
        <w:rPr>
          <w:rFonts w:cs="B Nazanin" w:hint="cs"/>
          <w:rtl/>
          <w:lang w:bidi="fa-IR"/>
        </w:rPr>
        <w:t>- بیانات در دیدار جمعی از دانشجویان، 1/3/1398.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A36AD"/>
    <w:multiLevelType w:val="multilevel"/>
    <w:tmpl w:val="B1521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DF43386"/>
    <w:multiLevelType w:val="multilevel"/>
    <w:tmpl w:val="D4988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0D05FC9"/>
    <w:multiLevelType w:val="multilevel"/>
    <w:tmpl w:val="BAB2C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6CC51DB"/>
    <w:multiLevelType w:val="multilevel"/>
    <w:tmpl w:val="F0082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C25"/>
    <w:rsid w:val="000D6E69"/>
    <w:rsid w:val="001C37AF"/>
    <w:rsid w:val="001D6420"/>
    <w:rsid w:val="001E1354"/>
    <w:rsid w:val="00254C25"/>
    <w:rsid w:val="002622A4"/>
    <w:rsid w:val="002C4EA6"/>
    <w:rsid w:val="0037101A"/>
    <w:rsid w:val="0044221B"/>
    <w:rsid w:val="004625D2"/>
    <w:rsid w:val="005F7A52"/>
    <w:rsid w:val="006C2808"/>
    <w:rsid w:val="00741CDF"/>
    <w:rsid w:val="007464D7"/>
    <w:rsid w:val="007821E6"/>
    <w:rsid w:val="007A6A74"/>
    <w:rsid w:val="00814617"/>
    <w:rsid w:val="0082070A"/>
    <w:rsid w:val="0086451C"/>
    <w:rsid w:val="008C38AF"/>
    <w:rsid w:val="008E62AD"/>
    <w:rsid w:val="00912107"/>
    <w:rsid w:val="0092005C"/>
    <w:rsid w:val="0099078F"/>
    <w:rsid w:val="00A9017C"/>
    <w:rsid w:val="00A911E7"/>
    <w:rsid w:val="00BF2D8E"/>
    <w:rsid w:val="00C07944"/>
    <w:rsid w:val="00CF6A7B"/>
    <w:rsid w:val="00DF5EB6"/>
    <w:rsid w:val="00E230F9"/>
    <w:rsid w:val="00F542D1"/>
    <w:rsid w:val="00F54ECA"/>
    <w:rsid w:val="00FC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DF35C-4F74-493F-A306-23BC35CA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901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2D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4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A9017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Date1">
    <w:name w:val="Date1"/>
    <w:basedOn w:val="DefaultParagraphFont"/>
    <w:rsid w:val="00A9017C"/>
  </w:style>
  <w:style w:type="character" w:styleId="Hyperlink">
    <w:name w:val="Hyperlink"/>
    <w:basedOn w:val="DefaultParagraphFont"/>
    <w:uiPriority w:val="99"/>
    <w:unhideWhenUsed/>
    <w:rsid w:val="00A9017C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625D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625D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625D2"/>
    <w:rPr>
      <w:vertAlign w:val="superscript"/>
    </w:rPr>
  </w:style>
  <w:style w:type="character" w:customStyle="1" w:styleId="Date2">
    <w:name w:val="Date2"/>
    <w:basedOn w:val="DefaultParagraphFont"/>
    <w:rsid w:val="006C2808"/>
  </w:style>
  <w:style w:type="character" w:customStyle="1" w:styleId="Heading5Char">
    <w:name w:val="Heading 5 Char"/>
    <w:basedOn w:val="DefaultParagraphFont"/>
    <w:link w:val="Heading5"/>
    <w:uiPriority w:val="9"/>
    <w:semiHidden/>
    <w:rsid w:val="00F542D1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Date3">
    <w:name w:val="Date3"/>
    <w:basedOn w:val="DefaultParagraphFont"/>
    <w:rsid w:val="00F542D1"/>
  </w:style>
  <w:style w:type="character" w:styleId="Strong">
    <w:name w:val="Strong"/>
    <w:basedOn w:val="DefaultParagraphFont"/>
    <w:uiPriority w:val="22"/>
    <w:qFormat/>
    <w:rsid w:val="00F542D1"/>
    <w:rPr>
      <w:b/>
      <w:bCs/>
    </w:rPr>
  </w:style>
  <w:style w:type="table" w:styleId="TableGrid">
    <w:name w:val="Table Grid"/>
    <w:basedOn w:val="TableNormal"/>
    <w:uiPriority w:val="39"/>
    <w:rsid w:val="00912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6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2392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3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12132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2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2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4140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95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tab40.ir/br.ap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asjedbook.i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CA1EC-431A-429B-8F3D-849C59837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mersad17</dc:creator>
  <cp:keywords/>
  <dc:description/>
  <cp:lastModifiedBy>1542</cp:lastModifiedBy>
  <cp:revision>20</cp:revision>
  <dcterms:created xsi:type="dcterms:W3CDTF">2019-11-16T11:16:00Z</dcterms:created>
  <dcterms:modified xsi:type="dcterms:W3CDTF">2021-06-30T14:20:00Z</dcterms:modified>
</cp:coreProperties>
</file>