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80E" w:rsidRPr="00D4280E" w:rsidRDefault="00D4280E" w:rsidP="00D4280E">
      <w:pPr>
        <w:spacing w:after="0" w:line="240" w:lineRule="auto"/>
        <w:rPr>
          <w:rFonts w:ascii="Times New Roman" w:eastAsia="Times New Roman" w:hAnsi="Times New Roman" w:cs="B Badr" w:hint="cs"/>
          <w:sz w:val="28"/>
          <w:szCs w:val="28"/>
          <w:rtl/>
        </w:rPr>
      </w:pPr>
      <w:r w:rsidRPr="00D4280E">
        <w:rPr>
          <w:rFonts w:ascii="Times New Roman" w:eastAsia="Times New Roman" w:hAnsi="Times New Roman" w:cs="B Badr" w:hint="cs"/>
          <w:sz w:val="28"/>
          <w:szCs w:val="28"/>
          <w:rtl/>
        </w:rPr>
        <w:t>شميم ياس</w:t>
      </w:r>
    </w:p>
    <w:p w:rsidR="00485E02" w:rsidRPr="00D4280E" w:rsidRDefault="00485E02" w:rsidP="00D4280E">
      <w:pPr>
        <w:spacing w:after="0" w:line="240" w:lineRule="auto"/>
        <w:jc w:val="center"/>
        <w:rPr>
          <w:rFonts w:ascii="Times New Roman" w:eastAsia="Times New Roman" w:hAnsi="Times New Roman" w:cs="B Badr"/>
          <w:b/>
          <w:bCs/>
          <w:color w:val="FF0000"/>
          <w:sz w:val="28"/>
          <w:szCs w:val="28"/>
        </w:rPr>
      </w:pPr>
      <w:r w:rsidRPr="00D4280E">
        <w:rPr>
          <w:rFonts w:ascii="Times New Roman" w:eastAsia="Times New Roman" w:hAnsi="Times New Roman" w:cs="B Badr" w:hint="cs"/>
          <w:b/>
          <w:bCs/>
          <w:color w:val="FF0000"/>
          <w:sz w:val="28"/>
          <w:szCs w:val="28"/>
          <w:rtl/>
        </w:rPr>
        <w:t>تب</w:t>
      </w:r>
      <w:r w:rsidRPr="00D4280E">
        <w:rPr>
          <w:rFonts w:ascii="Times New Roman" w:eastAsia="Times New Roman" w:hAnsi="Times New Roman" w:cs="B Badr"/>
          <w:b/>
          <w:bCs/>
          <w:color w:val="FF0000"/>
          <w:sz w:val="28"/>
          <w:szCs w:val="28"/>
          <w:rtl/>
        </w:rPr>
        <w:t>لیغ و مبلّغان</w:t>
      </w:r>
    </w:p>
    <w:tbl>
      <w:tblPr>
        <w:tblW w:w="5000" w:type="pct"/>
        <w:tblCellSpacing w:w="0" w:type="dxa"/>
        <w:tblCellMar>
          <w:left w:w="0" w:type="dxa"/>
          <w:right w:w="0" w:type="dxa"/>
        </w:tblCellMar>
        <w:tblLook w:val="04A0"/>
      </w:tblPr>
      <w:tblGrid>
        <w:gridCol w:w="9026"/>
      </w:tblGrid>
      <w:tr w:rsidR="00485E02" w:rsidRPr="00D4280E" w:rsidTr="00485E02">
        <w:trPr>
          <w:tblCellSpacing w:w="0" w:type="dxa"/>
        </w:trPr>
        <w:tc>
          <w:tcPr>
            <w:tcW w:w="0" w:type="auto"/>
            <w:vAlign w:val="center"/>
            <w:hideMark/>
          </w:tcPr>
          <w:p w:rsidR="00D4280E" w:rsidRDefault="00485E02" w:rsidP="00D4280E">
            <w:pPr>
              <w:spacing w:before="100" w:beforeAutospacing="1" w:after="100" w:afterAutospacing="1" w:line="240" w:lineRule="auto"/>
              <w:outlineLvl w:val="3"/>
              <w:rPr>
                <w:rFonts w:ascii="Times New Roman" w:eastAsia="Times New Roman" w:hAnsi="Times New Roman" w:cs="B Badr"/>
                <w:b/>
                <w:bCs/>
                <w:color w:val="FF0000"/>
                <w:sz w:val="28"/>
                <w:szCs w:val="28"/>
              </w:rPr>
            </w:pPr>
            <w:r w:rsidRPr="00D4280E">
              <w:rPr>
                <w:rFonts w:ascii="Times New Roman" w:eastAsia="Times New Roman" w:hAnsi="Times New Roman" w:cs="B Badr"/>
                <w:sz w:val="28"/>
                <w:szCs w:val="28"/>
              </w:rPr>
              <w:br/>
            </w:r>
          </w:p>
          <w:p w:rsidR="00D4280E" w:rsidRDefault="00485E02" w:rsidP="00D4280E">
            <w:pPr>
              <w:spacing w:before="100" w:beforeAutospacing="1" w:after="100" w:afterAutospacing="1" w:line="240" w:lineRule="auto"/>
              <w:outlineLvl w:val="3"/>
              <w:rPr>
                <w:rFonts w:ascii="Times New Roman" w:eastAsia="Times New Roman" w:hAnsi="Times New Roman" w:cs="B Badr" w:hint="cs"/>
                <w:b/>
                <w:bCs/>
                <w:color w:val="FF0000"/>
                <w:sz w:val="28"/>
                <w:szCs w:val="28"/>
              </w:rPr>
            </w:pPr>
            <w:r w:rsidRPr="00D4280E">
              <w:rPr>
                <w:rFonts w:ascii="Times New Roman" w:eastAsia="Times New Roman" w:hAnsi="Times New Roman" w:cs="B Badr"/>
                <w:b/>
                <w:bCs/>
                <w:color w:val="FF0000"/>
                <w:sz w:val="28"/>
                <w:szCs w:val="28"/>
              </w:rPr>
              <w:t xml:space="preserve"> </w:t>
            </w:r>
            <w:r w:rsidRPr="00D4280E">
              <w:rPr>
                <w:rFonts w:ascii="Times New Roman" w:eastAsia="Times New Roman" w:hAnsi="Times New Roman" w:cs="B Badr"/>
                <w:b/>
                <w:bCs/>
                <w:color w:val="FF0000"/>
                <w:sz w:val="28"/>
                <w:szCs w:val="28"/>
                <w:rtl/>
              </w:rPr>
              <w:t>عبدالرحیم موگِهی</w:t>
            </w:r>
          </w:p>
          <w:p w:rsidR="00485E02" w:rsidRPr="00D4280E" w:rsidRDefault="00485E02" w:rsidP="00D4280E">
            <w:pPr>
              <w:spacing w:before="100" w:beforeAutospacing="1" w:after="100" w:afterAutospacing="1" w:line="240" w:lineRule="auto"/>
              <w:outlineLvl w:val="3"/>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درگُزیده سخنان حضرت امام (قدس سره</w:t>
            </w:r>
            <w:r w:rsidR="00D4280E">
              <w:rPr>
                <w:rFonts w:ascii="Times New Roman" w:eastAsia="Times New Roman" w:hAnsi="Times New Roman" w:cs="B Badr"/>
                <w:b/>
                <w:bCs/>
                <w:sz w:val="28"/>
                <w:szCs w:val="28"/>
              </w:rPr>
              <w:t>(</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مشرق سخن </w:t>
            </w:r>
          </w:p>
          <w:tbl>
            <w:tblPr>
              <w:tblW w:w="4750" w:type="pct"/>
              <w:jc w:val="center"/>
              <w:tblCellSpacing w:w="7" w:type="dxa"/>
              <w:tblCellMar>
                <w:top w:w="15" w:type="dxa"/>
                <w:left w:w="15" w:type="dxa"/>
                <w:bottom w:w="15" w:type="dxa"/>
                <w:right w:w="15" w:type="dxa"/>
              </w:tblCellMar>
              <w:tblLook w:val="04A0"/>
            </w:tblPr>
            <w:tblGrid>
              <w:gridCol w:w="4298"/>
              <w:gridCol w:w="4277"/>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از نام تو عشق را خبر خواهم کرد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با چشم تو بر افق نظر خواهم کرد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همان گونه که از عنوان این نگاشته برمی آید، سخنان و رهنمودهای اندیشه آموز رهبر کبیر انقلاب اسلامی، حضرت امام خمینی (ره)، در زمینه</w:t>
            </w:r>
            <w:r w:rsidRPr="00D4280E">
              <w:rPr>
                <w:rFonts w:ascii="Times New Roman" w:eastAsia="Times New Roman" w:hAnsi="Times New Roman" w:cs="B Badr"/>
                <w:sz w:val="28"/>
                <w:szCs w:val="28"/>
              </w:rPr>
              <w:t xml:space="preserve"> «</w:t>
            </w:r>
            <w:r w:rsidRPr="00D4280E">
              <w:rPr>
                <w:rFonts w:ascii="Times New Roman" w:eastAsia="Times New Roman" w:hAnsi="Times New Roman" w:cs="B Badr"/>
                <w:sz w:val="28"/>
                <w:szCs w:val="28"/>
                <w:rtl/>
              </w:rPr>
              <w:t>تبلیغ و مبلغان» بسیار فراتر و فزونتر از پی نگاشته های ماست که باید در مقامی دیگر و فرصتی افزون تر به گفته آیند و ترنم «مولوی» را زمزمه نمایند</w:t>
            </w:r>
            <w:r w:rsidRPr="00D4280E">
              <w:rPr>
                <w:rFonts w:ascii="Times New Roman" w:eastAsia="Times New Roman" w:hAnsi="Times New Roman" w:cs="B Badr"/>
                <w:sz w:val="28"/>
                <w:szCs w:val="28"/>
              </w:rPr>
              <w:t xml:space="preserve">: </w:t>
            </w:r>
          </w:p>
          <w:tbl>
            <w:tblPr>
              <w:tblW w:w="4750" w:type="pct"/>
              <w:jc w:val="center"/>
              <w:tblCellSpacing w:w="7" w:type="dxa"/>
              <w:tblCellMar>
                <w:top w:w="15" w:type="dxa"/>
                <w:left w:w="15" w:type="dxa"/>
                <w:bottom w:w="15" w:type="dxa"/>
                <w:right w:w="15" w:type="dxa"/>
              </w:tblCellMar>
              <w:tblLook w:val="04A0"/>
            </w:tblPr>
            <w:tblGrid>
              <w:gridCol w:w="4613"/>
              <w:gridCol w:w="3962"/>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این سخن را ترجمه پهناوری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گفته آید در مقام دیگری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دو دیگر آن که از هر گونه توضیح، تفسیر و تحلیل در این زمینه پرهیز کرده ایم؛ چرا که در سر، سودای نوشته ای «گُزینشی» و نه «پژوهشی</w:t>
            </w:r>
            <w:r w:rsidRPr="00D4280E">
              <w:rPr>
                <w:rFonts w:ascii="Times New Roman" w:eastAsia="Times New Roman" w:hAnsi="Times New Roman" w:cs="B Badr"/>
                <w:sz w:val="28"/>
                <w:szCs w:val="28"/>
              </w:rPr>
              <w:t xml:space="preserve">» </w:t>
            </w:r>
            <w:r w:rsidRPr="00D4280E">
              <w:rPr>
                <w:rFonts w:ascii="Times New Roman" w:eastAsia="Times New Roman" w:hAnsi="Times New Roman" w:cs="B Badr"/>
                <w:sz w:val="28"/>
                <w:szCs w:val="28"/>
                <w:rtl/>
              </w:rPr>
              <w:t>را پرورانده ایم، اگر چه فرایندی پژوهشواره را پی گرفته و طی کرده ایم و از سویی دیگر، «حافظ»ها و «مولوی»ها را نیز پیش روی خویش داشته ایم و در این نوشتار، پاسخی چندان دندانگیر در برابر این سروده هایشان نداشته ایم</w:t>
            </w:r>
            <w:r w:rsidRPr="00D4280E">
              <w:rPr>
                <w:rFonts w:ascii="Times New Roman" w:eastAsia="Times New Roman" w:hAnsi="Times New Roman" w:cs="B Badr"/>
                <w:sz w:val="28"/>
                <w:szCs w:val="28"/>
              </w:rPr>
              <w:t xml:space="preserve">: </w:t>
            </w:r>
          </w:p>
          <w:tbl>
            <w:tblPr>
              <w:tblW w:w="4750" w:type="pct"/>
              <w:jc w:val="center"/>
              <w:tblCellSpacing w:w="7" w:type="dxa"/>
              <w:tblCellMar>
                <w:top w:w="15" w:type="dxa"/>
                <w:left w:w="15" w:type="dxa"/>
                <w:bottom w:w="15" w:type="dxa"/>
                <w:right w:w="15" w:type="dxa"/>
              </w:tblCellMar>
              <w:tblLook w:val="04A0"/>
            </w:tblPr>
            <w:tblGrid>
              <w:gridCol w:w="3714"/>
              <w:gridCol w:w="4861"/>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ز عشق ناتمام ما جمال یار مُستغنی است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به آب و رنگ و خال و خط، چه حاجتْ روی زیبا را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w:t>
            </w:r>
          </w:p>
          <w:tbl>
            <w:tblPr>
              <w:tblW w:w="4750" w:type="pct"/>
              <w:jc w:val="center"/>
              <w:tblCellSpacing w:w="7" w:type="dxa"/>
              <w:tblCellMar>
                <w:top w:w="15" w:type="dxa"/>
                <w:left w:w="15" w:type="dxa"/>
                <w:bottom w:w="15" w:type="dxa"/>
                <w:right w:w="15" w:type="dxa"/>
              </w:tblCellMar>
              <w:tblLook w:val="04A0"/>
            </w:tblPr>
            <w:tblGrid>
              <w:gridCol w:w="4175"/>
              <w:gridCol w:w="4400"/>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گر چه تفسیر زبان روشنگر است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لیک عشق بی زبان روشن تر است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سه دیگر آن که موضوعات و عناوین برگزیده شده برای این سخنان و رهنمودها، با برداشت شخصیِ نگارنده از همان ها به قلم آمده است؛ هر چند</w:t>
            </w:r>
            <w:r w:rsidRPr="00D4280E">
              <w:rPr>
                <w:rFonts w:ascii="Times New Roman" w:eastAsia="Times New Roman" w:hAnsi="Times New Roman" w:cs="B Badr"/>
                <w:sz w:val="28"/>
                <w:szCs w:val="28"/>
              </w:rPr>
              <w:t xml:space="preserve">: </w:t>
            </w:r>
          </w:p>
          <w:tbl>
            <w:tblPr>
              <w:tblW w:w="4750" w:type="pct"/>
              <w:jc w:val="center"/>
              <w:tblCellSpacing w:w="7" w:type="dxa"/>
              <w:tblCellMar>
                <w:top w:w="15" w:type="dxa"/>
                <w:left w:w="15" w:type="dxa"/>
                <w:bottom w:w="15" w:type="dxa"/>
                <w:right w:w="15" w:type="dxa"/>
              </w:tblCellMar>
              <w:tblLook w:val="04A0"/>
            </w:tblPr>
            <w:tblGrid>
              <w:gridCol w:w="4287"/>
              <w:gridCol w:w="4288"/>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lastRenderedPageBreak/>
                    <w:t xml:space="preserve">گر خطا گفتیم اصلاحش تو کُن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مُصلحی تو ای تو سلطان سخن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موضوعات و عناوینی که امید است مقبول افتد و در نظر آید، از این قرار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w:t>
            </w:r>
            <w:r w:rsidRPr="00D4280E">
              <w:rPr>
                <w:rFonts w:ascii="Times New Roman" w:eastAsia="Times New Roman" w:hAnsi="Times New Roman" w:cs="B Badr"/>
                <w:sz w:val="28"/>
                <w:szCs w:val="28"/>
                <w:rtl/>
              </w:rPr>
              <w:t>ـ تعریف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w:t>
            </w:r>
            <w:r w:rsidRPr="00D4280E">
              <w:rPr>
                <w:rFonts w:ascii="Times New Roman" w:eastAsia="Times New Roman" w:hAnsi="Times New Roman" w:cs="B Badr"/>
                <w:sz w:val="28"/>
                <w:szCs w:val="28"/>
                <w:rtl/>
              </w:rPr>
              <w:t xml:space="preserve">ـ انگیزه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3</w:t>
            </w:r>
            <w:r w:rsidRPr="00D4280E">
              <w:rPr>
                <w:rFonts w:ascii="Times New Roman" w:eastAsia="Times New Roman" w:hAnsi="Times New Roman" w:cs="B Badr"/>
                <w:sz w:val="28"/>
                <w:szCs w:val="28"/>
                <w:rtl/>
              </w:rPr>
              <w:t>ـ حکم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4</w:t>
            </w:r>
            <w:r w:rsidRPr="00D4280E">
              <w:rPr>
                <w:rFonts w:ascii="Times New Roman" w:eastAsia="Times New Roman" w:hAnsi="Times New Roman" w:cs="B Badr"/>
                <w:sz w:val="28"/>
                <w:szCs w:val="28"/>
                <w:rtl/>
              </w:rPr>
              <w:t>ـ تبلیغِ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5</w:t>
            </w:r>
            <w:r w:rsidRPr="00D4280E">
              <w:rPr>
                <w:rFonts w:ascii="Times New Roman" w:eastAsia="Times New Roman" w:hAnsi="Times New Roman" w:cs="B Badr"/>
                <w:sz w:val="28"/>
                <w:szCs w:val="28"/>
                <w:rtl/>
              </w:rPr>
              <w:t>ـ شأن و مقام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6</w:t>
            </w:r>
            <w:r w:rsidRPr="00D4280E">
              <w:rPr>
                <w:rFonts w:ascii="Times New Roman" w:eastAsia="Times New Roman" w:hAnsi="Times New Roman" w:cs="B Badr"/>
                <w:sz w:val="28"/>
                <w:szCs w:val="28"/>
                <w:rtl/>
              </w:rPr>
              <w:t>ـ ضرورت و اهمیت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7</w:t>
            </w:r>
            <w:r w:rsidRPr="00D4280E">
              <w:rPr>
                <w:rFonts w:ascii="Times New Roman" w:eastAsia="Times New Roman" w:hAnsi="Times New Roman" w:cs="B Badr"/>
                <w:sz w:val="28"/>
                <w:szCs w:val="28"/>
                <w:rtl/>
              </w:rPr>
              <w:t>ـ اهداف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8</w:t>
            </w:r>
            <w:r w:rsidRPr="00D4280E">
              <w:rPr>
                <w:rFonts w:ascii="Times New Roman" w:eastAsia="Times New Roman" w:hAnsi="Times New Roman" w:cs="B Badr"/>
                <w:sz w:val="28"/>
                <w:szCs w:val="28"/>
                <w:rtl/>
              </w:rPr>
              <w:t>ـ مراحل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9</w:t>
            </w:r>
            <w:r w:rsidRPr="00D4280E">
              <w:rPr>
                <w:rFonts w:ascii="Times New Roman" w:eastAsia="Times New Roman" w:hAnsi="Times New Roman" w:cs="B Badr"/>
                <w:sz w:val="28"/>
                <w:szCs w:val="28"/>
                <w:rtl/>
              </w:rPr>
              <w:t>ـ روش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10</w:t>
            </w:r>
            <w:r w:rsidRPr="00D4280E">
              <w:rPr>
                <w:rFonts w:ascii="Times New Roman" w:eastAsia="Times New Roman" w:hAnsi="Times New Roman" w:cs="B Badr"/>
                <w:sz w:val="28"/>
                <w:szCs w:val="28"/>
                <w:rtl/>
              </w:rPr>
              <w:t>ـ اصول ومبانی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11</w:t>
            </w:r>
            <w:r w:rsidRPr="00D4280E">
              <w:rPr>
                <w:rFonts w:ascii="Times New Roman" w:eastAsia="Times New Roman" w:hAnsi="Times New Roman" w:cs="B Badr"/>
                <w:sz w:val="28"/>
                <w:szCs w:val="28"/>
                <w:rtl/>
              </w:rPr>
              <w:t>ـ شرایط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12</w:t>
            </w:r>
            <w:r w:rsidRPr="00D4280E">
              <w:rPr>
                <w:rFonts w:ascii="Times New Roman" w:eastAsia="Times New Roman" w:hAnsi="Times New Roman" w:cs="B Badr"/>
                <w:sz w:val="28"/>
                <w:szCs w:val="28"/>
                <w:rtl/>
              </w:rPr>
              <w:t>ـ مواد و محتوای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13</w:t>
            </w:r>
            <w:r w:rsidRPr="00D4280E">
              <w:rPr>
                <w:rFonts w:ascii="Times New Roman" w:eastAsia="Times New Roman" w:hAnsi="Times New Roman" w:cs="B Badr"/>
                <w:sz w:val="28"/>
                <w:szCs w:val="28"/>
                <w:rtl/>
              </w:rPr>
              <w:t>ـ تکنولوژی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14</w:t>
            </w:r>
            <w:r w:rsidRPr="00D4280E">
              <w:rPr>
                <w:rFonts w:ascii="Times New Roman" w:eastAsia="Times New Roman" w:hAnsi="Times New Roman" w:cs="B Badr"/>
                <w:sz w:val="28"/>
                <w:szCs w:val="28"/>
                <w:rtl/>
              </w:rPr>
              <w:t>ـ ابزارها و رسانه های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15</w:t>
            </w:r>
            <w:r w:rsidRPr="00D4280E">
              <w:rPr>
                <w:rFonts w:ascii="Times New Roman" w:eastAsia="Times New Roman" w:hAnsi="Times New Roman" w:cs="B Badr"/>
                <w:sz w:val="28"/>
                <w:szCs w:val="28"/>
                <w:rtl/>
              </w:rPr>
              <w:t>ـ ابعاد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lastRenderedPageBreak/>
              <w:t>16</w:t>
            </w:r>
            <w:r w:rsidRPr="00D4280E">
              <w:rPr>
                <w:rFonts w:ascii="Times New Roman" w:eastAsia="Times New Roman" w:hAnsi="Times New Roman" w:cs="B Badr"/>
                <w:sz w:val="28"/>
                <w:szCs w:val="28"/>
                <w:rtl/>
              </w:rPr>
              <w:t>ـ قالب های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17</w:t>
            </w:r>
            <w:r w:rsidRPr="00D4280E">
              <w:rPr>
                <w:rFonts w:ascii="Times New Roman" w:eastAsia="Times New Roman" w:hAnsi="Times New Roman" w:cs="B Badr"/>
                <w:sz w:val="28"/>
                <w:szCs w:val="28"/>
                <w:rtl/>
              </w:rPr>
              <w:t>ـ مدیریت و سازماندهی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18</w:t>
            </w:r>
            <w:r w:rsidRPr="00D4280E">
              <w:rPr>
                <w:rFonts w:ascii="Times New Roman" w:eastAsia="Times New Roman" w:hAnsi="Times New Roman" w:cs="B Badr"/>
                <w:sz w:val="28"/>
                <w:szCs w:val="28"/>
                <w:rtl/>
              </w:rPr>
              <w:t xml:space="preserve">ـ زبان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19</w:t>
            </w:r>
            <w:r w:rsidRPr="00D4280E">
              <w:rPr>
                <w:rFonts w:ascii="Times New Roman" w:eastAsia="Times New Roman" w:hAnsi="Times New Roman" w:cs="B Badr"/>
                <w:sz w:val="28"/>
                <w:szCs w:val="28"/>
                <w:rtl/>
              </w:rPr>
              <w:t>ـ آفات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20</w:t>
            </w:r>
            <w:r w:rsidRPr="00D4280E">
              <w:rPr>
                <w:rFonts w:ascii="Times New Roman" w:eastAsia="Times New Roman" w:hAnsi="Times New Roman" w:cs="B Badr"/>
                <w:sz w:val="28"/>
                <w:szCs w:val="28"/>
                <w:rtl/>
              </w:rPr>
              <w:t xml:space="preserve">ـ هشدارهای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21</w:t>
            </w:r>
            <w:r w:rsidRPr="00D4280E">
              <w:rPr>
                <w:rFonts w:ascii="Times New Roman" w:eastAsia="Times New Roman" w:hAnsi="Times New Roman" w:cs="B Badr"/>
                <w:sz w:val="28"/>
                <w:szCs w:val="28"/>
                <w:rtl/>
              </w:rPr>
              <w:t>ـ جامعه شناسی و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22</w:t>
            </w:r>
            <w:r w:rsidRPr="00D4280E">
              <w:rPr>
                <w:rFonts w:ascii="Times New Roman" w:eastAsia="Times New Roman" w:hAnsi="Times New Roman" w:cs="B Badr"/>
                <w:sz w:val="28"/>
                <w:szCs w:val="28"/>
                <w:rtl/>
              </w:rPr>
              <w:t>ـ زن و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23</w:t>
            </w:r>
            <w:r w:rsidRPr="00D4280E">
              <w:rPr>
                <w:rFonts w:ascii="Times New Roman" w:eastAsia="Times New Roman" w:hAnsi="Times New Roman" w:cs="B Badr"/>
                <w:sz w:val="28"/>
                <w:szCs w:val="28"/>
                <w:rtl/>
              </w:rPr>
              <w:t>ـ دشمن و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موضوعات و عناوین دیگرِ سخنان و رهنمودهای حضرت امام (ره) که به قلم نیز نیامده اند، این گونه اند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w:t>
            </w:r>
            <w:r w:rsidRPr="00D4280E">
              <w:rPr>
                <w:rFonts w:ascii="Times New Roman" w:eastAsia="Times New Roman" w:hAnsi="Times New Roman" w:cs="B Badr"/>
                <w:sz w:val="28"/>
                <w:szCs w:val="28"/>
                <w:rtl/>
              </w:rPr>
              <w:t>ـ موضوع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w:t>
            </w:r>
            <w:r w:rsidRPr="00D4280E">
              <w:rPr>
                <w:rFonts w:ascii="Times New Roman" w:eastAsia="Times New Roman" w:hAnsi="Times New Roman" w:cs="B Badr"/>
                <w:sz w:val="28"/>
                <w:szCs w:val="28"/>
                <w:rtl/>
              </w:rPr>
              <w:t>ـ آثار و فوایدتبلیغ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3</w:t>
            </w:r>
            <w:r w:rsidRPr="00D4280E">
              <w:rPr>
                <w:rFonts w:ascii="Times New Roman" w:eastAsia="Times New Roman" w:hAnsi="Times New Roman" w:cs="B Badr"/>
                <w:sz w:val="28"/>
                <w:szCs w:val="28"/>
                <w:rtl/>
              </w:rPr>
              <w:t>ـ پشتوانه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4</w:t>
            </w:r>
            <w:r w:rsidRPr="00D4280E">
              <w:rPr>
                <w:rFonts w:ascii="Times New Roman" w:eastAsia="Times New Roman" w:hAnsi="Times New Roman" w:cs="B Badr"/>
                <w:sz w:val="28"/>
                <w:szCs w:val="28"/>
                <w:rtl/>
              </w:rPr>
              <w:t>ـ پیشینه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5</w:t>
            </w:r>
            <w:r w:rsidRPr="00D4280E">
              <w:rPr>
                <w:rFonts w:ascii="Times New Roman" w:eastAsia="Times New Roman" w:hAnsi="Times New Roman" w:cs="B Badr"/>
                <w:sz w:val="28"/>
                <w:szCs w:val="28"/>
                <w:rtl/>
              </w:rPr>
              <w:t>ـ فراگیربودن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6</w:t>
            </w:r>
            <w:r w:rsidRPr="00D4280E">
              <w:rPr>
                <w:rFonts w:ascii="Times New Roman" w:eastAsia="Times New Roman" w:hAnsi="Times New Roman" w:cs="B Badr"/>
                <w:sz w:val="28"/>
                <w:szCs w:val="28"/>
                <w:rtl/>
              </w:rPr>
              <w:t>ـ مقدمات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7</w:t>
            </w:r>
            <w:r w:rsidRPr="00D4280E">
              <w:rPr>
                <w:rFonts w:ascii="Times New Roman" w:eastAsia="Times New Roman" w:hAnsi="Times New Roman" w:cs="B Badr"/>
                <w:sz w:val="28"/>
                <w:szCs w:val="28"/>
                <w:rtl/>
              </w:rPr>
              <w:t>ـ اخلاق و آداب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8</w:t>
            </w:r>
            <w:r w:rsidRPr="00D4280E">
              <w:rPr>
                <w:rFonts w:ascii="Times New Roman" w:eastAsia="Times New Roman" w:hAnsi="Times New Roman" w:cs="B Badr"/>
                <w:sz w:val="28"/>
                <w:szCs w:val="28"/>
                <w:rtl/>
              </w:rPr>
              <w:t>ـ اقسام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lastRenderedPageBreak/>
              <w:t>9</w:t>
            </w:r>
            <w:r w:rsidRPr="00D4280E">
              <w:rPr>
                <w:rFonts w:ascii="Times New Roman" w:eastAsia="Times New Roman" w:hAnsi="Times New Roman" w:cs="B Badr"/>
                <w:sz w:val="28"/>
                <w:szCs w:val="28"/>
                <w:rtl/>
              </w:rPr>
              <w:t>ـ کیفیت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10</w:t>
            </w:r>
            <w:r w:rsidRPr="00D4280E">
              <w:rPr>
                <w:rFonts w:ascii="Times New Roman" w:eastAsia="Times New Roman" w:hAnsi="Times New Roman" w:cs="B Badr"/>
                <w:sz w:val="28"/>
                <w:szCs w:val="28"/>
                <w:rtl/>
              </w:rPr>
              <w:t>ـ کمیّت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11</w:t>
            </w:r>
            <w:r w:rsidRPr="00D4280E">
              <w:rPr>
                <w:rFonts w:ascii="Times New Roman" w:eastAsia="Times New Roman" w:hAnsi="Times New Roman" w:cs="B Badr"/>
                <w:sz w:val="28"/>
                <w:szCs w:val="28"/>
                <w:rtl/>
              </w:rPr>
              <w:t>ـ تقویت و توسعه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12</w:t>
            </w:r>
            <w:r w:rsidRPr="00D4280E">
              <w:rPr>
                <w:rFonts w:ascii="Times New Roman" w:eastAsia="Times New Roman" w:hAnsi="Times New Roman" w:cs="B Badr"/>
                <w:sz w:val="28"/>
                <w:szCs w:val="28"/>
                <w:rtl/>
              </w:rPr>
              <w:t>ـ گستره و قلمرو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13</w:t>
            </w:r>
            <w:r w:rsidRPr="00D4280E">
              <w:rPr>
                <w:rFonts w:ascii="Times New Roman" w:eastAsia="Times New Roman" w:hAnsi="Times New Roman" w:cs="B Badr"/>
                <w:sz w:val="28"/>
                <w:szCs w:val="28"/>
                <w:rtl/>
              </w:rPr>
              <w:t>ـ موانع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14</w:t>
            </w:r>
            <w:r w:rsidRPr="00D4280E">
              <w:rPr>
                <w:rFonts w:ascii="Times New Roman" w:eastAsia="Times New Roman" w:hAnsi="Times New Roman" w:cs="B Badr"/>
                <w:sz w:val="28"/>
                <w:szCs w:val="28"/>
                <w:rtl/>
              </w:rPr>
              <w:t>ـ زمان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15</w:t>
            </w:r>
            <w:r w:rsidRPr="00D4280E">
              <w:rPr>
                <w:rFonts w:ascii="Times New Roman" w:eastAsia="Times New Roman" w:hAnsi="Times New Roman" w:cs="B Badr"/>
                <w:sz w:val="28"/>
                <w:szCs w:val="28"/>
                <w:rtl/>
              </w:rPr>
              <w:t>ـ مکان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16</w:t>
            </w:r>
            <w:r w:rsidRPr="00D4280E">
              <w:rPr>
                <w:rFonts w:ascii="Times New Roman" w:eastAsia="Times New Roman" w:hAnsi="Times New Roman" w:cs="B Badr"/>
                <w:sz w:val="28"/>
                <w:szCs w:val="28"/>
                <w:rtl/>
              </w:rPr>
              <w:t>ـ مرکز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17</w:t>
            </w:r>
            <w:r w:rsidRPr="00D4280E">
              <w:rPr>
                <w:rFonts w:ascii="Times New Roman" w:eastAsia="Times New Roman" w:hAnsi="Times New Roman" w:cs="B Badr"/>
                <w:sz w:val="28"/>
                <w:szCs w:val="28"/>
                <w:rtl/>
              </w:rPr>
              <w:t>ـ هنر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18</w:t>
            </w:r>
            <w:r w:rsidRPr="00D4280E">
              <w:rPr>
                <w:rFonts w:ascii="Times New Roman" w:eastAsia="Times New Roman" w:hAnsi="Times New Roman" w:cs="B Badr"/>
                <w:sz w:val="28"/>
                <w:szCs w:val="28"/>
                <w:rtl/>
              </w:rPr>
              <w:t>ـ مسؤولیت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19</w:t>
            </w:r>
            <w:r w:rsidRPr="00D4280E">
              <w:rPr>
                <w:rFonts w:ascii="Times New Roman" w:eastAsia="Times New Roman" w:hAnsi="Times New Roman" w:cs="B Badr"/>
                <w:sz w:val="28"/>
                <w:szCs w:val="28"/>
                <w:rtl/>
              </w:rPr>
              <w:t>ـ مخاطبان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20</w:t>
            </w:r>
            <w:r w:rsidRPr="00D4280E">
              <w:rPr>
                <w:rFonts w:ascii="Times New Roman" w:eastAsia="Times New Roman" w:hAnsi="Times New Roman" w:cs="B Badr"/>
                <w:sz w:val="28"/>
                <w:szCs w:val="28"/>
                <w:rtl/>
              </w:rPr>
              <w:t>ـ تربیت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21</w:t>
            </w:r>
            <w:r w:rsidRPr="00D4280E">
              <w:rPr>
                <w:rFonts w:ascii="Times New Roman" w:eastAsia="Times New Roman" w:hAnsi="Times New Roman" w:cs="B Badr"/>
                <w:sz w:val="28"/>
                <w:szCs w:val="28"/>
                <w:rtl/>
              </w:rPr>
              <w:t>ـ جذب و آموزش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22</w:t>
            </w:r>
            <w:r w:rsidRPr="00D4280E">
              <w:rPr>
                <w:rFonts w:ascii="Times New Roman" w:eastAsia="Times New Roman" w:hAnsi="Times New Roman" w:cs="B Badr"/>
                <w:sz w:val="28"/>
                <w:szCs w:val="28"/>
                <w:rtl/>
              </w:rPr>
              <w:t>ـ اعزام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23</w:t>
            </w:r>
            <w:r w:rsidRPr="00D4280E">
              <w:rPr>
                <w:rFonts w:ascii="Times New Roman" w:eastAsia="Times New Roman" w:hAnsi="Times New Roman" w:cs="B Badr"/>
                <w:sz w:val="28"/>
                <w:szCs w:val="28"/>
                <w:rtl/>
              </w:rPr>
              <w:t>ـ شرایط و ویژگی های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24</w:t>
            </w:r>
            <w:r w:rsidRPr="00D4280E">
              <w:rPr>
                <w:rFonts w:ascii="Times New Roman" w:eastAsia="Times New Roman" w:hAnsi="Times New Roman" w:cs="B Badr"/>
                <w:sz w:val="28"/>
                <w:szCs w:val="28"/>
                <w:rtl/>
              </w:rPr>
              <w:t>ـ وظایف مبلّغ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همان گونه که این طرح و تصویر در قاب دیدگان نشست، موضوعات و عناوینِ بر قلم نرفته آن، بیش از </w:t>
            </w:r>
            <w:r w:rsidRPr="00D4280E">
              <w:rPr>
                <w:rFonts w:ascii="Times New Roman" w:eastAsia="Times New Roman" w:hAnsi="Times New Roman" w:cs="B Badr"/>
                <w:sz w:val="28"/>
                <w:szCs w:val="28"/>
                <w:rtl/>
              </w:rPr>
              <w:lastRenderedPageBreak/>
              <w:t>موضوعات و عناوینِ بر قلم رفته آن است. از این رو</w:t>
            </w:r>
            <w:r w:rsidRPr="00D4280E">
              <w:rPr>
                <w:rFonts w:ascii="Times New Roman" w:eastAsia="Times New Roman" w:hAnsi="Times New Roman" w:cs="B Badr"/>
                <w:sz w:val="28"/>
                <w:szCs w:val="28"/>
              </w:rPr>
              <w:t xml:space="preserve">: </w:t>
            </w:r>
          </w:p>
          <w:tbl>
            <w:tblPr>
              <w:tblW w:w="4750" w:type="pct"/>
              <w:jc w:val="center"/>
              <w:tblCellSpacing w:w="7" w:type="dxa"/>
              <w:tblCellMar>
                <w:top w:w="15" w:type="dxa"/>
                <w:left w:w="15" w:type="dxa"/>
                <w:bottom w:w="15" w:type="dxa"/>
                <w:right w:w="15" w:type="dxa"/>
              </w:tblCellMar>
              <w:tblLook w:val="04A0"/>
            </w:tblPr>
            <w:tblGrid>
              <w:gridCol w:w="4222"/>
              <w:gridCol w:w="4353"/>
            </w:tblGrid>
            <w:tr w:rsidR="00485E02" w:rsidRPr="00D4280E">
              <w:trPr>
                <w:tblCellSpacing w:w="7" w:type="dxa"/>
                <w:jc w:val="center"/>
              </w:trPr>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گمان مبر که به پایان رسید کار مُغان </w:t>
                  </w:r>
                </w:p>
              </w:tc>
              <w:tc>
                <w:tcPr>
                  <w:tcW w:w="0" w:type="auto"/>
                  <w:vAlign w:val="center"/>
                  <w:hideMark/>
                </w:tcPr>
                <w:p w:rsidR="00485E02" w:rsidRPr="00D4280E" w:rsidRDefault="00485E02" w:rsidP="00485E02">
                  <w:pPr>
                    <w:spacing w:after="0" w:line="240" w:lineRule="auto"/>
                    <w:jc w:val="center"/>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هزار باده ناخورده، در رگ تاک است </w:t>
                  </w:r>
                </w:p>
              </w:tc>
            </w:tr>
          </w:tbl>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اکنون، گُزیده سخنان و رهنمودهای حضرت امام خمینی (ره) در زمینه</w:t>
            </w:r>
            <w:r w:rsidRPr="00D4280E">
              <w:rPr>
                <w:rFonts w:ascii="Times New Roman" w:eastAsia="Times New Roman" w:hAnsi="Times New Roman" w:cs="B Badr"/>
                <w:sz w:val="28"/>
                <w:szCs w:val="28"/>
              </w:rPr>
              <w:t xml:space="preserve"> «</w:t>
            </w:r>
            <w:r w:rsidRPr="00D4280E">
              <w:rPr>
                <w:rFonts w:ascii="Times New Roman" w:eastAsia="Times New Roman" w:hAnsi="Times New Roman" w:cs="B Badr"/>
                <w:sz w:val="28"/>
                <w:szCs w:val="28"/>
                <w:rtl/>
              </w:rPr>
              <w:t>تبلیغ و مبلّغان» را به تماشا می نشینیم</w:t>
            </w:r>
            <w:r w:rsidRPr="00D4280E">
              <w:rPr>
                <w:rFonts w:ascii="Times New Roman" w:eastAsia="Times New Roman" w:hAnsi="Times New Roman" w:cs="B Badr"/>
                <w:sz w:val="28"/>
                <w:szCs w:val="28"/>
              </w:rPr>
              <w:t>.</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تعریف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w:t>
            </w:r>
            <w:r w:rsidRPr="00D4280E">
              <w:rPr>
                <w:rFonts w:ascii="Times New Roman" w:eastAsia="Times New Roman" w:hAnsi="Times New Roman" w:cs="B Badr"/>
                <w:sz w:val="28"/>
                <w:szCs w:val="28"/>
                <w:rtl/>
              </w:rPr>
              <w:t>ـ تبلیغات که همان شناساندن خوبی ها و تشویق به انجام آن و ترسیم بدی ها و نشان دادن راه گریز و منع از آن است، از اصول بسیار مهم اسلام عزیز است. ان شاءالله در محدوده توانتان، نقاط کور و مجهول را برای مردم شریف ایران و جهان اسلام باز و روشن نمایید و چارچوب اسلام ناب محمدی که در ترسیم قهر و خشم و کینه مقدس و انقلابی علیه سرمایه داری غرب و کمونیزم متجاوز شرق است و نیز راه مبارزه علیه ریا و حیله و خدعه را به مردم و به خصوص جوانانِ سلحشورمان نشان دهید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14/1/1368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21، ص 113</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انگیزه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w:t>
            </w:r>
            <w:r w:rsidRPr="00D4280E">
              <w:rPr>
                <w:rFonts w:ascii="Times New Roman" w:eastAsia="Times New Roman" w:hAnsi="Times New Roman" w:cs="B Badr"/>
                <w:sz w:val="28"/>
                <w:szCs w:val="28"/>
                <w:rtl/>
              </w:rPr>
              <w:t>ـ برای خدا تبلیغات کنید که تبلیغات، امر مهمی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29/7/1360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15، ص 200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حکم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3</w:t>
            </w:r>
            <w:r w:rsidRPr="00D4280E">
              <w:rPr>
                <w:rFonts w:ascii="Times New Roman" w:eastAsia="Times New Roman" w:hAnsi="Times New Roman" w:cs="B Badr"/>
                <w:sz w:val="28"/>
                <w:szCs w:val="28"/>
                <w:rtl/>
              </w:rPr>
              <w:t>ـ جزء واجبات است که ما از اسلام تبلیغ بکنیم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15/6/1362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100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lastRenderedPageBreak/>
              <w:t xml:space="preserve">تبلیغِ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4</w:t>
            </w:r>
            <w:r w:rsidRPr="00D4280E">
              <w:rPr>
                <w:rFonts w:ascii="Times New Roman" w:eastAsia="Times New Roman" w:hAnsi="Times New Roman" w:cs="B Badr"/>
                <w:sz w:val="28"/>
                <w:szCs w:val="28"/>
                <w:rtl/>
              </w:rPr>
              <w:t>ـ برای تبلیغ هم لازم است ما تبلیغ بکنیم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15/6/1368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100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شأن و مقام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5</w:t>
            </w:r>
            <w:r w:rsidRPr="00D4280E">
              <w:rPr>
                <w:rFonts w:ascii="Times New Roman" w:eastAsia="Times New Roman" w:hAnsi="Times New Roman" w:cs="B Badr"/>
                <w:sz w:val="28"/>
                <w:szCs w:val="28"/>
                <w:rtl/>
              </w:rPr>
              <w:t>ـ همان طور که تحصیل یک تکلیف است، تبلیغ بالاتر است از او. تحصیل مقدمه تبلیغ است؛ مقدمه اِنذار مردم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18/9/1360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15، ص 249</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ضرورت و اهمیت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6</w:t>
            </w:r>
            <w:r w:rsidRPr="00D4280E">
              <w:rPr>
                <w:rFonts w:ascii="Times New Roman" w:eastAsia="Times New Roman" w:hAnsi="Times New Roman" w:cs="B Badr"/>
                <w:sz w:val="28"/>
                <w:szCs w:val="28"/>
                <w:rtl/>
              </w:rPr>
              <w:t>ـ مسأله تبلیغات یک امر مهمی است که می شود گفت که در دنیا در رأس همه امور قرار گرفته است و می توان گفت که دنیا بر دوش تبلیغات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16/11/1359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14، ص 41</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اهداف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7</w:t>
            </w:r>
            <w:r w:rsidRPr="00D4280E">
              <w:rPr>
                <w:rFonts w:ascii="Times New Roman" w:eastAsia="Times New Roman" w:hAnsi="Times New Roman" w:cs="B Badr"/>
                <w:sz w:val="28"/>
                <w:szCs w:val="28"/>
                <w:rtl/>
              </w:rPr>
              <w:t>ـ لازم است آقایان علما و خطبا و دانشمندان محترم با وسایل ممکن، این نهضت مقدس را معرفی نمایند و مقصد مسمانان ایران را که همان برقراری حکومت اسلامی تحت پرچم اسلام و هدایت قرآن کریم و پیغمبر مکرّم اسلام است، گوشزد نمایند که برادران اسلامی ما بدانند ما به جز اسلام و برقراری حکومت عدل اسلامی فکر نمی کنیم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29/6/1358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lastRenderedPageBreak/>
              <w:t>صحیفه نور، ج 9، ص 176</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8</w:t>
            </w:r>
            <w:r w:rsidRPr="00D4280E">
              <w:rPr>
                <w:rFonts w:ascii="Times New Roman" w:eastAsia="Times New Roman" w:hAnsi="Times New Roman" w:cs="B Badr"/>
                <w:sz w:val="28"/>
                <w:szCs w:val="28"/>
                <w:rtl/>
              </w:rPr>
              <w:t>ـ ما که می گوییم می خواهیم انقلابمان را صادر کنیم، نمی خواهیم با شمشیر باشد، بلکه می خواهیم با تبلیغ باشد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2/6/1362</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80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مراحل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9</w:t>
            </w:r>
            <w:r w:rsidRPr="00D4280E">
              <w:rPr>
                <w:rFonts w:ascii="Times New Roman" w:eastAsia="Times New Roman" w:hAnsi="Times New Roman" w:cs="B Badr"/>
                <w:sz w:val="28"/>
                <w:szCs w:val="28"/>
                <w:rtl/>
              </w:rPr>
              <w:t>ـ تا اصلاح نکنید نفوس خودتان را، از خودتان شروع نکنید و خودتان را تهذیب نکنید، شما نمی توانید دیگران را تهذیب کنید. آدمی که خودش آدم صحیحی نیست، نمی تواند دیگران را تصحیح کند، هر چه هم بگوید، فایده ندارد... . اگر خدای نخواسته یک گوینده ای خودش آلوده باشد، نمی تواند با گفتار خودش از آلودگی دیگران جلوگیری کند. اول باید خودمان را اصلاح کنیم و کوشش کنیم که ان شاءالله خودمان اصلاح بشویم و مردم را اصلاح کنیم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27/9/1359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13، ص 211</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روش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10</w:t>
            </w:r>
            <w:r w:rsidRPr="00D4280E">
              <w:rPr>
                <w:rFonts w:ascii="Times New Roman" w:eastAsia="Times New Roman" w:hAnsi="Times New Roman" w:cs="B Badr"/>
                <w:sz w:val="28"/>
                <w:szCs w:val="28"/>
                <w:rtl/>
              </w:rPr>
              <w:t xml:space="preserve">ـ علما و روحانیون ـ ان شاءالله ـ به همه ابعاد و جوانب مسؤولیت خود آشنا هستند، ولی از باب تذکر و تأکید عرض می کنم، امروز که بسیاری از جوانان و اندیشمندان در فضای آزادِ کشورِ اسلامی مان احساس می کنند که می توانند اندیشه های خود را در موضوعات و مسائل مختلف اسلامی بیان دارند، با روی گشاده و آغوش باز، حرف های آنان را بشنوند و اگر بیراهه می روند، با بیانی آکنده از محبت و دوستی، راه راست اسلامی را نشان آن ها دهید، و باید به این نکته توجه کنید که نمی شود عواطف و احساسات معنوی و عرفانی آنان را نادیده گرفت و فوراً اَنگِ التقاط و انحراف بر نوشته هاشان زد و همه را یکباره به وادی تردید و شک انداخت. این ها که امروز این گونه مسائل را عنوان می کنند، مسلّماً دلشان برای اسلام و هدایت مسلمانان می تپد، و الاّ داعی ندارند که خود را با طرح این مسائل به دردسر بیندازند. این ها معتقدند که مواضع اسلام در موارد گوناگون، همان گونه ای است که خود فکر می کنند، به جای پرخاش و کنار زدن آن ها با پدری و الفت </w:t>
            </w:r>
            <w:r w:rsidRPr="00D4280E">
              <w:rPr>
                <w:rFonts w:ascii="Times New Roman" w:eastAsia="Times New Roman" w:hAnsi="Times New Roman" w:cs="B Badr"/>
                <w:sz w:val="28"/>
                <w:szCs w:val="28"/>
                <w:rtl/>
              </w:rPr>
              <w:lastRenderedPageBreak/>
              <w:t>با آنان برخورد کنید، اگر قبول هم نکردند، مأیوس نشوید. در غیر این صورت، خدای ناکرده به دام لیبرال ها و ملی گراها و یا چپ و منافقین می افتند و گناه این، کمتر از التقاط نیست. وقتی ما می توانیم به آینده کشور و آینده سازان امیدوار شویم که به آنان در مسائل گوناگون بها دهیم و از اشتباهات و خطاهای کوچک آنان بگذریم و به همه شیوه ها و اصولی که منتهی به تعلیم و تربیت صحیح آنان می شود، احاطه داشته باشیم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29/4/1367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20، ص 243</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اصول و مبانی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11</w:t>
            </w:r>
            <w:r w:rsidRPr="00D4280E">
              <w:rPr>
                <w:rFonts w:ascii="Times New Roman" w:eastAsia="Times New Roman" w:hAnsi="Times New Roman" w:cs="B Badr"/>
                <w:sz w:val="28"/>
                <w:szCs w:val="28"/>
                <w:rtl/>
              </w:rPr>
              <w:t>ـ تبلیغات باید براساس معنویات باشد؛ معنویات اساس اسلام است. سعی کنید معنویات را زیاد کنید و از تشریفات تا آن جا که مقدور است، بکاهید. همه اش در فکر درست کردن سالن و ساختمان نباشید، بلکه در فکر معنویات اسلام باشید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2/6/1362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 xml:space="preserve">صحیفه نور، ج 18، ص 80 </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شرایط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12</w:t>
            </w:r>
            <w:r w:rsidRPr="00D4280E">
              <w:rPr>
                <w:rFonts w:ascii="Times New Roman" w:eastAsia="Times New Roman" w:hAnsi="Times New Roman" w:cs="B Badr"/>
                <w:sz w:val="28"/>
                <w:szCs w:val="28"/>
                <w:rtl/>
              </w:rPr>
              <w:t>ـ وضع تبلیغات باید متناسب با نیازها و وضع حوزه ها باشد. باید آقایان توجه داشته باشند همیشه دنبال مسائل واقعی بروند</w:t>
            </w:r>
            <w:r w:rsidRPr="00D4280E">
              <w:rPr>
                <w:rFonts w:ascii="Times New Roman" w:eastAsia="Times New Roman" w:hAnsi="Times New Roman" w:cs="B Badr"/>
                <w:sz w:val="28"/>
                <w:szCs w:val="28"/>
              </w:rPr>
              <w:t>.</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79 و 80، 2/6/1362</w:t>
            </w:r>
            <w:r w:rsidRPr="00D4280E">
              <w:rPr>
                <w:rFonts w:ascii="Times New Roman" w:eastAsia="Times New Roman" w:hAnsi="Times New Roman" w:cs="B Badr"/>
                <w:sz w:val="28"/>
                <w:szCs w:val="28"/>
              </w:rPr>
              <w:t>.</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مواد و محتوای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13</w:t>
            </w:r>
            <w:r w:rsidRPr="00D4280E">
              <w:rPr>
                <w:rFonts w:ascii="Times New Roman" w:eastAsia="Times New Roman" w:hAnsi="Times New Roman" w:cs="B Badr"/>
                <w:sz w:val="28"/>
                <w:szCs w:val="28"/>
                <w:rtl/>
              </w:rPr>
              <w:t>ـ آن چیزی که من توصیه می کنم به همه اهل علم و به همه آقایان، به همه دانشمندان، این که دنبال این بروید که معارف اسلامی را در بین مردم تقویت کنید که رأس امور، این معارف اسلامی است و اگر او درست بشود، همه کارها درست می شود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11/4/1366</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lastRenderedPageBreak/>
              <w:t xml:space="preserve">صحیفه نور، ج 20، ص 103 </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تکنولوژی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14</w:t>
            </w:r>
            <w:r w:rsidRPr="00D4280E">
              <w:rPr>
                <w:rFonts w:ascii="Times New Roman" w:eastAsia="Times New Roman" w:hAnsi="Times New Roman" w:cs="B Badr"/>
                <w:sz w:val="28"/>
                <w:szCs w:val="28"/>
                <w:rtl/>
              </w:rPr>
              <w:t>ـ قوانین اسلام را در هر رشته ای که هست، بنویسند، منتشر کنند، اگر موفق بشوند، «دستگاه فرستنده» پیدا بکنند که به دنیا ابلاغ بکنند، اسلام را آن طوری که هست معرفی کنند به دنیا، بفهمند دنیا که ما چه داریم</w:t>
            </w:r>
            <w:r w:rsidRPr="00D4280E">
              <w:rPr>
                <w:rFonts w:ascii="Times New Roman" w:eastAsia="Times New Roman" w:hAnsi="Times New Roman" w:cs="B Badr"/>
                <w:sz w:val="28"/>
                <w:szCs w:val="28"/>
              </w:rPr>
              <w:t>. [</w:t>
            </w:r>
            <w:r w:rsidRPr="00D4280E">
              <w:rPr>
                <w:rFonts w:ascii="Times New Roman" w:eastAsia="Times New Roman" w:hAnsi="Times New Roman" w:cs="B Badr"/>
                <w:sz w:val="28"/>
                <w:szCs w:val="28"/>
                <w:rtl/>
              </w:rPr>
              <w:t>به تاریخ این سخن، بیشتر دقت کنید</w:t>
            </w:r>
            <w:r w:rsidRPr="00D4280E">
              <w:rPr>
                <w:rFonts w:ascii="Times New Roman" w:eastAsia="Times New Roman" w:hAnsi="Times New Roman" w:cs="B Badr"/>
                <w:sz w:val="28"/>
                <w:szCs w:val="28"/>
              </w:rPr>
              <w:t>.]</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23/7/1343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 ص 123</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ابزارها و رسانه های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15</w:t>
            </w:r>
            <w:r w:rsidRPr="00D4280E">
              <w:rPr>
                <w:rFonts w:ascii="Times New Roman" w:eastAsia="Times New Roman" w:hAnsi="Times New Roman" w:cs="B Badr"/>
                <w:sz w:val="28"/>
                <w:szCs w:val="28"/>
                <w:rtl/>
              </w:rPr>
              <w:t>ـ در باب نشریات، خودتان می دانید که نقش نشریات در هر کشوری از همه چیزها بالاتر است. روزنامه ها و مجلات می توانند یک کشوری را رشد بدهند و هدایت بدهند به راهی که صلاح کشور است و می توانند که به عکس، عمل بکنند... . نشریه بسیار خوب است و در صورتی که محتوای آن محتوای آموزنده باشد و دست اندرکاران آن متعهد باشند، این نشریه رأس همه امور می شود. انسان اگر انصاف داشته باشد، باید به خاطر مردمی که قلم ها را برای این ها آزاد گذاشته اند، از قلم و قدمش استفاده کند و دیانت هم اقتضای همین را می کند. ما باید نشریاتمان مفید باشد و اخلاق جامعه را اصلاح کنیم... . آن چه که بیش از همه در فرهنگ مردم تأثیر می گذارد، مجله و فرم مجله است؛ برای این که مجله و نحوه ارائه آن خیلی تأثیر دارد. این حتی خودش اگر مجله را هم نخواند، ورق زدن مجله، این خودش در روحیه اش تأثیر می کند... . در هر صورت، مجله نویسی آسان است، ولی مجله صحیح نوشتن مشکل است. چهار عکس، چهار مقاله و چهار شعر و چهار تا فکاهی، این آسان است، تخصص نمی خواهد. باید مجله راه بیندازید که وقتی جوان ها باز می کنند، شکل و صورت و عکس های مجله و تیترهای مجله طوری باشد مقابل آن که پنجاه سال ما را به نابودی کشید. شما باید جبران آن خرابیِ پنجاه سال را بکنید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10/3/1360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14، ص 248 و 249</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16</w:t>
            </w:r>
            <w:r w:rsidRPr="00D4280E">
              <w:rPr>
                <w:rFonts w:ascii="Times New Roman" w:eastAsia="Times New Roman" w:hAnsi="Times New Roman" w:cs="B Badr"/>
                <w:sz w:val="28"/>
                <w:szCs w:val="28"/>
                <w:rtl/>
              </w:rPr>
              <w:t xml:space="preserve">ـ اهمیت انتشارات، مثل اهمیت خون هایی است که در جبهه ها ریخته می شود؛ </w:t>
            </w:r>
            <w:r w:rsidRPr="00D4280E">
              <w:rPr>
                <w:rFonts w:ascii="Times New Roman" w:eastAsia="Times New Roman" w:hAnsi="Times New Roman" w:cs="B Badr"/>
                <w:sz w:val="28"/>
                <w:szCs w:val="28"/>
              </w:rPr>
              <w:t>«</w:t>
            </w:r>
            <w:r w:rsidRPr="00D4280E">
              <w:rPr>
                <w:rFonts w:ascii="Times New Roman" w:eastAsia="Times New Roman" w:hAnsi="Times New Roman" w:cs="B Badr"/>
                <w:sz w:val="28"/>
                <w:szCs w:val="28"/>
                <w:rtl/>
              </w:rPr>
              <w:t xml:space="preserve">مداد العلماء افضل من </w:t>
            </w:r>
            <w:r w:rsidRPr="00D4280E">
              <w:rPr>
                <w:rFonts w:ascii="Times New Roman" w:eastAsia="Times New Roman" w:hAnsi="Times New Roman" w:cs="B Badr"/>
                <w:sz w:val="28"/>
                <w:szCs w:val="28"/>
                <w:rtl/>
              </w:rPr>
              <w:lastRenderedPageBreak/>
              <w:t>دماء الشهداء». برای این که دماء شهدا اگر چه بسیار ارزشمند است و سازنده، لکن قلم ها بیش تر می تواند سازنده باشد و شهدا را قلم ها می سازند و شهید پرور هستند قلم ها... . کتاب هایی را که می خواهید منتشر کنید، حتماً بدهید عده ای از فضلا بخوانند و نظر دهند و خودتان دقیقاً بررسی کنید... . توجه داشته باشید، کتاب ها و چیزهای دیگری از «قم» منتشر می شود، غیر از کتاب هایی است که در سایر شهرها منتشر می شود. «قم» شهر علم و اسلام است. اگر خطایی از «قم» منتشر شود، در دنیا عَلَم می شود. این موضوع هم باید مورد توجه باشد که از «قم» چیز خلافی منتشر نشود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8/2/1361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16، ص 137</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ابعاد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17</w:t>
            </w:r>
            <w:r w:rsidRPr="00D4280E">
              <w:rPr>
                <w:rFonts w:ascii="Times New Roman" w:eastAsia="Times New Roman" w:hAnsi="Times New Roman" w:cs="B Badr"/>
                <w:sz w:val="28"/>
                <w:szCs w:val="28"/>
                <w:rtl/>
              </w:rPr>
              <w:t>ـ بر همه لازم است که تبلیغات کنند؛ تبلیغات داخلی برای این که مبادا خدای نخواسته، مردم تحت تأثیر تبلیغات سوء ابرقدرت ها واقع بشوند و بالاتر از او، تبلیغات در خارج باید بشود. ما تبلیغاتمان در خارج بسیار ناقص است و اشخاصی که از خارج می آیند این جا و با من ملاقات می کنند، همه از این مطلب شکایت دارند که در خارج، تبلیغات کم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26/2/1361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16، ص 150 و 151</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قالب های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18</w:t>
            </w:r>
            <w:r w:rsidRPr="00D4280E">
              <w:rPr>
                <w:rFonts w:ascii="Times New Roman" w:eastAsia="Times New Roman" w:hAnsi="Times New Roman" w:cs="B Badr"/>
                <w:sz w:val="28"/>
                <w:szCs w:val="28"/>
                <w:rtl/>
              </w:rPr>
              <w:t xml:space="preserve">ـ شعرا در طول تاریخ باید بنویسند این امور را و به شعر، مردم را بیدار کنند و نویسندگان اگر می توانند در نطق ها و نوشته های خودشان، در مجامعی که می روند در شهرهای خودشان، در کشورهای خودشان، مسائل ایران را ابلاغ کنند و اگر نمی توانند در کتب و رساله های خودشان ثبت کنند که بعدها وقتی که مردم در نسل های بعد می آیند، ببینند که دشمن های آن ها کی هست و دوستان آن ها کی و تکلیف آن ها با دوستانشان و دشمنانشان چیست. اگر ما در تبلیغ قصور کنیم، اگر ما در گفتن و نوشتن شعر و نثر و همه نحو نوشتن و گفتن قصور کنیم، ما مدیون نسل های آینده هستیم که ممکن بود با نوشته های شما، با نوشته های نویسندگان عزیز و با اشعار آن ها بیدار شوند و مطلّع بشوند بر این که بر این ملت ها در این زمان چه گذشته است و ماها چه </w:t>
            </w:r>
            <w:r w:rsidRPr="00D4280E">
              <w:rPr>
                <w:rFonts w:ascii="Times New Roman" w:eastAsia="Times New Roman" w:hAnsi="Times New Roman" w:cs="B Badr"/>
                <w:sz w:val="28"/>
                <w:szCs w:val="28"/>
                <w:rtl/>
              </w:rPr>
              <w:lastRenderedPageBreak/>
              <w:t>تحمل رنج ها کردیم، بلکه آن ها درصدد علاج برآیند و امروز نیز ما باید در صدد علاج برآییم... . ما، همه شماها که نویسنده هستید و خصوص شعرا که لسان شعر بالاترین لسان است، باید مردم را آگاه کنیم، نسل های فعلی را، نسل های آینده را و بنا بگذاریم بر این که اگر نمی شود در جوامع عمومی، از جوامع خصوصی و از افرادی که با آن ها آشنا هستیم، شروع کنیم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21/11/1361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17، ص 192</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مدیریت و سازماندهی تبلیغ</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19</w:t>
            </w:r>
            <w:r w:rsidRPr="00D4280E">
              <w:rPr>
                <w:rFonts w:ascii="Times New Roman" w:eastAsia="Times New Roman" w:hAnsi="Times New Roman" w:cs="B Badr"/>
                <w:sz w:val="28"/>
                <w:szCs w:val="28"/>
                <w:rtl/>
              </w:rPr>
              <w:t>ـ ما باید در همه امور، هماهنگی را حفظ نماییم؛ مخصوصاً هماهنگی در تبلیغات که از اهمّ امور است، باید بیشتر حفظ شود. باید سعی کنید وحدت و هماهنگی را به صورتی حفظ نمایید که هر گونه تبلیغاتِ سوء را از بین ببرید. می دانید که سلاح تبلیغات، بُرنده تر از کاربرد سلاح در میدان های جنگ است. باید از اسلحه تبلیغات آن ها بیشتر ترسید... . باید خطبای عظام ما که مُبلّغین اسلامند، علمای اَعلام ما، طلاب عزیز ما و قشرهای دیگری که در تبلیغات دخالت دارند و مشغول این عمل شریف هستند، باید</w:t>
            </w:r>
            <w:r w:rsidRPr="00D4280E">
              <w:rPr>
                <w:rFonts w:ascii="Times New Roman" w:eastAsia="Times New Roman" w:hAnsi="Times New Roman" w:cs="B Badr"/>
                <w:sz w:val="28"/>
                <w:szCs w:val="28"/>
              </w:rPr>
              <w:t xml:space="preserve">... </w:t>
            </w:r>
            <w:r w:rsidRPr="00D4280E">
              <w:rPr>
                <w:rFonts w:ascii="Times New Roman" w:eastAsia="Times New Roman" w:hAnsi="Times New Roman" w:cs="B Badr"/>
                <w:sz w:val="28"/>
                <w:szCs w:val="28"/>
                <w:rtl/>
              </w:rPr>
              <w:t>تبلیغاتِ خودشان را تسریع کنند، البته روی یک موازینی و روی یک نظامی و روی یک سازمانی که آن طور البته بهتر خواهد بود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25/12/1360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16، ص 81</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زبان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20</w:t>
            </w:r>
            <w:r w:rsidRPr="00D4280E">
              <w:rPr>
                <w:rFonts w:ascii="Times New Roman" w:eastAsia="Times New Roman" w:hAnsi="Times New Roman" w:cs="B Badr"/>
                <w:sz w:val="28"/>
                <w:szCs w:val="28"/>
                <w:rtl/>
              </w:rPr>
              <w:t>ـ اگر ما همه زبان ها را برای تبلیغ اسلام بدانیم، عبادتی بزرگ است. ما با زبانِ این جا که نمی توانیم برای مردم آمریکا و سایر کشورها، مسائل اسلام را بگوییم. امروز اسلام در اکثر کشورها مطرح است. امیدوارم که شما بتوانید اسلام را برای مردم جهان عرضه کنید... . پیشتر احتیاج به زبان، زبان های خارجی نبود، امروز احتیاج است به این، یعنی جزء برنامه تبلیغات مدارس باید زبان باشد؛ زبان های زنده دنیا، آن هایی که در همه دنیا شایع تر است. این باید یکی از چیزهایی باشد که در مدارس دینی ما که می خواهند تبلیغ بکنند، این امروز محل احتیاج است. مثل دیروز نیست که ما صدامان از ایران بیرون نمی رفت. امروز ما می توانیم در ایران باشیم و به زبان دیگری، همه جای دنیا را تبلیغ کنیم، در همه جا مبلّغ باشیم</w:t>
            </w:r>
            <w:r w:rsidRPr="00D4280E">
              <w:rPr>
                <w:rFonts w:ascii="Times New Roman" w:eastAsia="Times New Roman" w:hAnsi="Times New Roman" w:cs="B Badr"/>
                <w:sz w:val="28"/>
                <w:szCs w:val="28"/>
              </w:rPr>
              <w:t xml:space="preserve">... . </w:t>
            </w:r>
            <w:r w:rsidRPr="00D4280E">
              <w:rPr>
                <w:rFonts w:ascii="Times New Roman" w:eastAsia="Times New Roman" w:hAnsi="Times New Roman" w:cs="B Badr"/>
                <w:sz w:val="28"/>
                <w:szCs w:val="28"/>
                <w:rtl/>
              </w:rPr>
              <w:t xml:space="preserve">تبلیغ لازمه اش این است که زبان </w:t>
            </w:r>
            <w:r w:rsidRPr="00D4280E">
              <w:rPr>
                <w:rFonts w:ascii="Times New Roman" w:eastAsia="Times New Roman" w:hAnsi="Times New Roman" w:cs="B Badr"/>
                <w:sz w:val="28"/>
                <w:szCs w:val="28"/>
                <w:rtl/>
              </w:rPr>
              <w:lastRenderedPageBreak/>
              <w:t>بدانند. شما نمی توانید بروید در انگلستان برای انگلیسی ها با زبان فارسی تبلیغ کنید، یا در آمریکا این طور، یا در شوروی، شما باید با زبان اهلی آن ها تبلیغ کنید و این از امور لازمه ای است که پیشتر نمی شد اسمش را برد و حالا می بینیم جزء لازم هاست و واجبات است که باید عمل بشود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2/6/1362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80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آفات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21</w:t>
            </w:r>
            <w:r w:rsidRPr="00D4280E">
              <w:rPr>
                <w:rFonts w:ascii="Times New Roman" w:eastAsia="Times New Roman" w:hAnsi="Times New Roman" w:cs="B Badr"/>
                <w:sz w:val="28"/>
                <w:szCs w:val="28"/>
                <w:rtl/>
              </w:rPr>
              <w:t>ـ نکته ای که در این جا ضمن تشکر از علما و روحانیون و دولت خدمتگزارِ حامی محرومان باید از باب تذکر عرض کنم و بر آن تأکید نمایم، مسأله ساده زیستی و زهد گراییِ علما و روحانیت متعهد اسلام است که من متواضعانه و به عنوان یک پدر پیر از همه فرزندان و عزیزان روحانیِ خود می خواهم در زمانی که خداوند بر علما و روحانیون منت نهاده است و اداره کشور بزرگ و تبلیغ رسالت انبیا را به آنان محوّل فرموده است، از زیِّ روحانی خود خارج نشوند و از گرایش به تجملات و زرق و برق دنیا که دون شأن روحانیت و اعتبار نظام جمهوری اسلامی ایران است، پرهیز کنند و بر حذر باشند که هیچ آفت و خطری برای روحانیت و برای دنیا و آخرت آنان بالاتر از توجه به رفاه و حرکت در مسیر دنیا نیست که بحمدالله روحانیت متعهد اسلام، امتحان زهدگرایی خود را داده است، ولی چه بسا دشمنان قسم خورده اسلام و روحانیت بعد از این، برای خدشه دار کردن چهره این مشعل دارانِ هدایت و نور، دست به کار شوند و با کمترین سوژه ای به اعتبار آنان لطمه وارد آورند که ان شاءاللّه موفق نمی شوند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6/5/1366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20، ص 130</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هشدارهای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22</w:t>
            </w:r>
            <w:r w:rsidRPr="00D4280E">
              <w:rPr>
                <w:rFonts w:ascii="Times New Roman" w:eastAsia="Times New Roman" w:hAnsi="Times New Roman" w:cs="B Badr"/>
                <w:sz w:val="28"/>
                <w:szCs w:val="28"/>
                <w:rtl/>
              </w:rPr>
              <w:t>ـ اگر خدای نخواسته در منبر، شما چیزی بگویید که خودتان عاملش نیستید و در مسجد چیزی بگویید که خودتان برخلاف او عمل می کنید، مردم دل هاشان از شما منصرف می شود و این کم کم موجب شکست اسلام می شود و این به عهده همه ماست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lastRenderedPageBreak/>
              <w:t xml:space="preserve">21/3/1362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19</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جامعه شناسی و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23</w:t>
            </w:r>
            <w:r w:rsidRPr="00D4280E">
              <w:rPr>
                <w:rFonts w:ascii="Times New Roman" w:eastAsia="Times New Roman" w:hAnsi="Times New Roman" w:cs="B Badr"/>
                <w:sz w:val="28"/>
                <w:szCs w:val="28"/>
                <w:rtl/>
              </w:rPr>
              <w:t>ـ حوزه های علمیه سراسر کشور، خصوصاً حوزه علمیه قم، حوزه مشهد، حوزه اصفهان، باید کوشش کنند امروز که می توانند مبلّغ بفرستند به آن نحوی که بشناسد جامعه را و بفهمد که مشکلات چه است و باید چه بکند و چه بگوید، تربیت کنند و قاضی تربیت کنند و مخصوصاً مبلّغین را زیاد احتیاج به آن است</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18/9/1360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15، ص 248</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زن و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24</w:t>
            </w:r>
            <w:r w:rsidRPr="00D4280E">
              <w:rPr>
                <w:rFonts w:ascii="Times New Roman" w:eastAsia="Times New Roman" w:hAnsi="Times New Roman" w:cs="B Badr"/>
                <w:sz w:val="28"/>
                <w:szCs w:val="28"/>
                <w:rtl/>
              </w:rPr>
              <w:t>ـ آن وقت همچو محصور کرده بودند که برای بانوان هیچ حق قائل نبودند که حتی در یک مجمع ده نفری وارد بشوند و مسأله علمی بگویند و مسأله عقیدتی بگویند. امروز این ها می تواند با همه حفظ جهات اسلام، در همه جای کشور تبلیغات بکنند؛ بلکه در خارج از کشور هم</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15/6/1362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tl/>
              </w:rPr>
              <w:t>صحیفه نور، ج 18، ص 99</w:t>
            </w:r>
          </w:p>
          <w:p w:rsidR="00485E02" w:rsidRPr="00D4280E" w:rsidRDefault="00485E02" w:rsidP="00485E02">
            <w:pPr>
              <w:spacing w:before="100" w:beforeAutospacing="1" w:after="100" w:afterAutospacing="1" w:line="240" w:lineRule="auto"/>
              <w:outlineLvl w:val="2"/>
              <w:rPr>
                <w:rFonts w:ascii="Times New Roman" w:eastAsia="Times New Roman" w:hAnsi="Times New Roman" w:cs="B Badr"/>
                <w:b/>
                <w:bCs/>
                <w:sz w:val="28"/>
                <w:szCs w:val="28"/>
              </w:rPr>
            </w:pPr>
            <w:r w:rsidRPr="00D4280E">
              <w:rPr>
                <w:rFonts w:ascii="Times New Roman" w:eastAsia="Times New Roman" w:hAnsi="Times New Roman" w:cs="B Badr"/>
                <w:b/>
                <w:bCs/>
                <w:sz w:val="28"/>
                <w:szCs w:val="28"/>
                <w:rtl/>
              </w:rPr>
              <w:t xml:space="preserve">دشمن و تبلیغ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25</w:t>
            </w:r>
            <w:r w:rsidRPr="00D4280E">
              <w:rPr>
                <w:rFonts w:ascii="Times New Roman" w:eastAsia="Times New Roman" w:hAnsi="Times New Roman" w:cs="B Badr"/>
                <w:sz w:val="28"/>
                <w:szCs w:val="28"/>
                <w:rtl/>
              </w:rPr>
              <w:t>ـ باید در مقابلشان جوان های ما گول نخورند از این تبلیغات فاسد؛ امریکا این طوری تبلیغ می کند. امریکا نظامی نمی آورد این جا، امریکا «نویسنده» می آورد این جا، امریکا «گوینده» می آورد این جا، امریکا عمّال خودش که سال های طولانی آن ها را تربیت کرده است، می فرستد این جا که اوضاع ما را به هم بزنند</w:t>
            </w:r>
            <w:r w:rsidRPr="00D4280E">
              <w:rPr>
                <w:rFonts w:ascii="Times New Roman" w:eastAsia="Times New Roman" w:hAnsi="Times New Roman" w:cs="B Badr"/>
                <w:sz w:val="28"/>
                <w:szCs w:val="28"/>
              </w:rPr>
              <w:t xml:space="preserve">. </w:t>
            </w:r>
          </w:p>
          <w:p w:rsidR="00485E02" w:rsidRPr="00D4280E" w:rsidRDefault="00485E02" w:rsidP="00485E02">
            <w:pPr>
              <w:spacing w:before="100" w:beforeAutospacing="1" w:after="100" w:afterAutospacing="1" w:line="240" w:lineRule="auto"/>
              <w:rPr>
                <w:rFonts w:ascii="Times New Roman" w:eastAsia="Times New Roman" w:hAnsi="Times New Roman" w:cs="B Badr"/>
                <w:sz w:val="28"/>
                <w:szCs w:val="28"/>
              </w:rPr>
            </w:pPr>
            <w:r w:rsidRPr="00D4280E">
              <w:rPr>
                <w:rFonts w:ascii="Times New Roman" w:eastAsia="Times New Roman" w:hAnsi="Times New Roman" w:cs="B Badr"/>
                <w:sz w:val="28"/>
                <w:szCs w:val="28"/>
              </w:rPr>
              <w:t xml:space="preserve">16/8/1358 </w:t>
            </w:r>
          </w:p>
        </w:tc>
      </w:tr>
    </w:tbl>
    <w:p w:rsidR="009B2D3E" w:rsidRPr="00D4280E" w:rsidRDefault="009B2D3E" w:rsidP="00485E02">
      <w:pPr>
        <w:rPr>
          <w:rFonts w:cs="B Badr"/>
          <w:sz w:val="28"/>
          <w:szCs w:val="28"/>
        </w:rPr>
      </w:pPr>
    </w:p>
    <w:sectPr w:rsidR="009B2D3E" w:rsidRPr="00D4280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46F3"/>
    <w:rsid w:val="00340217"/>
    <w:rsid w:val="00485E02"/>
    <w:rsid w:val="00684502"/>
    <w:rsid w:val="009446F3"/>
    <w:rsid w:val="009B2D3E"/>
    <w:rsid w:val="00D4280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D3E"/>
    <w:pPr>
      <w:bidi/>
    </w:pPr>
  </w:style>
  <w:style w:type="paragraph" w:styleId="Heading3">
    <w:name w:val="heading 3"/>
    <w:basedOn w:val="Normal"/>
    <w:link w:val="Heading3Char"/>
    <w:uiPriority w:val="9"/>
    <w:qFormat/>
    <w:rsid w:val="00485E0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85E02"/>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85E0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85E02"/>
    <w:rPr>
      <w:rFonts w:ascii="Times New Roman" w:eastAsia="Times New Roman" w:hAnsi="Times New Roman" w:cs="Times New Roman"/>
      <w:b/>
      <w:bCs/>
      <w:sz w:val="24"/>
      <w:szCs w:val="24"/>
    </w:rPr>
  </w:style>
  <w:style w:type="character" w:customStyle="1" w:styleId="text">
    <w:name w:val="text"/>
    <w:basedOn w:val="DefaultParagraphFont"/>
    <w:rsid w:val="00485E02"/>
  </w:style>
  <w:style w:type="character" w:customStyle="1" w:styleId="highlight">
    <w:name w:val="highlight"/>
    <w:basedOn w:val="DefaultParagraphFont"/>
    <w:rsid w:val="00485E02"/>
  </w:style>
  <w:style w:type="character" w:customStyle="1" w:styleId="moreinfo">
    <w:name w:val="moreinfo"/>
    <w:basedOn w:val="DefaultParagraphFont"/>
    <w:rsid w:val="00485E02"/>
  </w:style>
  <w:style w:type="character" w:customStyle="1" w:styleId="moreinfobold">
    <w:name w:val="moreinfobold"/>
    <w:basedOn w:val="DefaultParagraphFont"/>
    <w:rsid w:val="00485E02"/>
  </w:style>
  <w:style w:type="paragraph" w:styleId="NormalWeb">
    <w:name w:val="Normal (Web)"/>
    <w:basedOn w:val="Normal"/>
    <w:uiPriority w:val="99"/>
    <w:unhideWhenUsed/>
    <w:rsid w:val="00485E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5341831">
      <w:bodyDiv w:val="1"/>
      <w:marLeft w:val="0"/>
      <w:marRight w:val="0"/>
      <w:marTop w:val="0"/>
      <w:marBottom w:val="0"/>
      <w:divBdr>
        <w:top w:val="none" w:sz="0" w:space="0" w:color="auto"/>
        <w:left w:val="none" w:sz="0" w:space="0" w:color="auto"/>
        <w:bottom w:val="none" w:sz="0" w:space="0" w:color="auto"/>
        <w:right w:val="none" w:sz="0" w:space="0" w:color="auto"/>
      </w:divBdr>
      <w:divsChild>
        <w:div w:id="1290359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2099</Words>
  <Characters>11969</Characters>
  <Application>Microsoft Office Word</Application>
  <DocSecurity>0</DocSecurity>
  <Lines>99</Lines>
  <Paragraphs>28</Paragraphs>
  <ScaleCrop>false</ScaleCrop>
  <Company/>
  <LinksUpToDate>false</LinksUpToDate>
  <CharactersWithSpaces>14040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3</cp:revision>
  <dcterms:created xsi:type="dcterms:W3CDTF">2013-04-25T08:25:00Z</dcterms:created>
  <dcterms:modified xsi:type="dcterms:W3CDTF">2012-05-31T15:21:00Z</dcterms:modified>
</cp:coreProperties>
</file>