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1BE" w:rsidRDefault="00B711BE" w:rsidP="00845A00">
      <w:pPr>
        <w:autoSpaceDE w:val="0"/>
        <w:autoSpaceDN w:val="0"/>
        <w:adjustRightInd w:val="0"/>
        <w:spacing w:after="0" w:line="240" w:lineRule="auto"/>
        <w:rPr>
          <w:rFonts w:ascii="Tahoma" w:hAnsi="Tahoma" w:cs="B Badr"/>
          <w:color w:val="365F91" w:themeColor="accent1" w:themeShade="BF"/>
          <w:sz w:val="28"/>
          <w:szCs w:val="28"/>
          <w:rtl/>
        </w:rPr>
      </w:pPr>
      <w:r w:rsidRPr="007D54B4">
        <w:rPr>
          <w:rFonts w:cs="Mitra" w:hint="cs"/>
          <w:rtl/>
        </w:rPr>
        <w:t xml:space="preserve">روزنامه </w:t>
      </w:r>
      <w:r>
        <w:rPr>
          <w:rFonts w:cs="Mitra" w:hint="cs"/>
          <w:rtl/>
        </w:rPr>
        <w:t xml:space="preserve">قدس </w:t>
      </w:r>
      <w:r w:rsidRPr="00B90826">
        <w:rPr>
          <w:rFonts w:cs="Mitra"/>
          <w:rtl/>
        </w:rPr>
        <w:t>1388.4.10</w:t>
      </w:r>
    </w:p>
    <w:p w:rsidR="00845A00" w:rsidRPr="00845A00" w:rsidRDefault="00845A00" w:rsidP="00845A00">
      <w:pPr>
        <w:autoSpaceDE w:val="0"/>
        <w:autoSpaceDN w:val="0"/>
        <w:adjustRightInd w:val="0"/>
        <w:spacing w:after="0" w:line="240" w:lineRule="auto"/>
        <w:rPr>
          <w:rFonts w:ascii="Tahoma" w:hAnsi="Tahoma" w:cs="B Badr"/>
          <w:color w:val="365F91" w:themeColor="accent1" w:themeShade="BF"/>
          <w:sz w:val="28"/>
          <w:szCs w:val="28"/>
          <w:rtl/>
        </w:rPr>
      </w:pPr>
      <w:r w:rsidRPr="00845A00">
        <w:rPr>
          <w:rFonts w:ascii="Tahoma" w:hAnsi="Tahoma" w:cs="B Badr"/>
          <w:color w:val="365F91" w:themeColor="accent1" w:themeShade="BF"/>
          <w:sz w:val="28"/>
          <w:szCs w:val="28"/>
          <w:rtl/>
        </w:rPr>
        <w:t>حجةالاسلام اسکندري از بايدهاي تبليغ و اطلاع رساني ديني مي گويد؛</w:t>
      </w:r>
    </w:p>
    <w:p w:rsidR="00845A00" w:rsidRPr="00845A00" w:rsidRDefault="00845A00" w:rsidP="00845A00">
      <w:pPr>
        <w:autoSpaceDE w:val="0"/>
        <w:autoSpaceDN w:val="0"/>
        <w:adjustRightInd w:val="0"/>
        <w:spacing w:after="0" w:line="240" w:lineRule="auto"/>
        <w:rPr>
          <w:rFonts w:ascii="Tahoma" w:hAnsi="Tahoma" w:cs="B Badr"/>
          <w:color w:val="FF0000"/>
          <w:sz w:val="28"/>
          <w:szCs w:val="28"/>
          <w:rtl/>
        </w:rPr>
      </w:pPr>
      <w:r w:rsidRPr="00845A00">
        <w:rPr>
          <w:rFonts w:ascii="Tahoma" w:hAnsi="Tahoma" w:cs="B Badr"/>
          <w:color w:val="FF0000"/>
          <w:sz w:val="28"/>
          <w:szCs w:val="28"/>
          <w:rtl/>
        </w:rPr>
        <w:t xml:space="preserve"> </w:t>
      </w:r>
    </w:p>
    <w:p w:rsidR="00845A00" w:rsidRPr="00845A00" w:rsidRDefault="00845A00" w:rsidP="00845A00">
      <w:pPr>
        <w:autoSpaceDE w:val="0"/>
        <w:autoSpaceDN w:val="0"/>
        <w:adjustRightInd w:val="0"/>
        <w:spacing w:after="0" w:line="240" w:lineRule="auto"/>
        <w:jc w:val="center"/>
        <w:rPr>
          <w:rFonts w:ascii="Tahoma" w:hAnsi="Tahoma" w:cs="B Badr"/>
          <w:b/>
          <w:bCs/>
          <w:color w:val="FF0000"/>
          <w:sz w:val="28"/>
          <w:szCs w:val="28"/>
          <w:rtl/>
        </w:rPr>
      </w:pPr>
      <w:r w:rsidRPr="00845A00">
        <w:rPr>
          <w:rFonts w:ascii="Tahoma" w:hAnsi="Tahoma" w:cs="B Badr"/>
          <w:b/>
          <w:bCs/>
          <w:color w:val="FF0000"/>
          <w:sz w:val="28"/>
          <w:szCs w:val="28"/>
          <w:rtl/>
        </w:rPr>
        <w:t>بزرگترين مانع در راه تبليغ دين هيجانات مادي انسان</w:t>
      </w:r>
      <w:r w:rsidR="007B7605">
        <w:rPr>
          <w:rFonts w:ascii="Tahoma" w:hAnsi="Tahoma" w:cs="B Badr" w:hint="cs"/>
          <w:b/>
          <w:bCs/>
          <w:color w:val="FF0000"/>
          <w:sz w:val="28"/>
          <w:szCs w:val="28"/>
          <w:rtl/>
        </w:rPr>
        <w:softHyphen/>
      </w:r>
      <w:r w:rsidRPr="00845A00">
        <w:rPr>
          <w:rFonts w:ascii="Tahoma" w:hAnsi="Tahoma" w:cs="B Badr"/>
          <w:b/>
          <w:bCs/>
          <w:color w:val="FF0000"/>
          <w:sz w:val="28"/>
          <w:szCs w:val="28"/>
          <w:rtl/>
        </w:rPr>
        <w:t>هاست</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w:t>
      </w:r>
      <w:r w:rsidRPr="00845A00">
        <w:rPr>
          <w:rFonts w:ascii="Tahoma" w:hAnsi="Tahoma" w:cs="B Badr"/>
          <w:color w:val="365F91" w:themeColor="accent1" w:themeShade="BF"/>
          <w:sz w:val="28"/>
          <w:szCs w:val="28"/>
          <w:rtl/>
        </w:rPr>
        <w:t>جواد صبوحي</w:t>
      </w:r>
      <w:r w:rsidRPr="00845A00">
        <w:rPr>
          <w:rFonts w:ascii="Tahoma" w:hAnsi="Tahoma" w:cs="B Badr"/>
          <w:color w:val="000000"/>
          <w:sz w:val="28"/>
          <w:szCs w:val="28"/>
          <w:rtl/>
        </w:rPr>
        <w:t xml:space="preserve">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اشاره: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دين تنها به باورها و اعتقادات عموم مربوط نمي شود، دستورالعمل زندگي است و به تمام جوانب زندگي توجه دارد به همين دليل، تبيين و گسترش آن با فعاليت</w:t>
      </w:r>
      <w:r>
        <w:rPr>
          <w:rFonts w:ascii="Tahoma" w:hAnsi="Tahoma" w:cs="B Badr" w:hint="cs"/>
          <w:color w:val="000000"/>
          <w:sz w:val="28"/>
          <w:szCs w:val="28"/>
          <w:rtl/>
        </w:rPr>
        <w:softHyphen/>
      </w:r>
      <w:r w:rsidRPr="00845A00">
        <w:rPr>
          <w:rFonts w:ascii="Tahoma" w:hAnsi="Tahoma" w:cs="B Badr"/>
          <w:color w:val="000000"/>
          <w:sz w:val="28"/>
          <w:szCs w:val="28"/>
          <w:rtl/>
        </w:rPr>
        <w:t xml:space="preserve">هاي تبليغي مناسب و تأثيرگذار بسيار ضروري و اجتناب ناپذير است.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تبليغ همواره با دين ارتباطي تنگاتنگ دارد و اين مقوله مي بايست در هر زمان و شرايطي مورد توجه مسؤولان امر قرار گيرد. مديران فرهنگي و تبليغي در اين حوزه نيز بايد به گونه اي فعاليت کنند که دين در ذات و بطن زندگي اقشار مختلف مردم جاي گرفته و براي عموم نهادينه شود، براي رسيدن به چنين جايگاهي لازم است بطور مستمر و در هر زماني، مطابق با شرايط روز، تبليغات و اطلاع رساني لازم صورت گرفته و فعاليتهاي مؤثر به منظور تشريح و تبيين دين صورت گيرد. </w:t>
      </w:r>
    </w:p>
    <w:p w:rsid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چگونگي توفيق در تبليغات ديني و ابزارهاي کارآمد در اين عرصه موضوع گفتگوي ما با حجةالاسلام عباس اسکندري معاون سابق فرهنگي و تبليغي سازمان تبليغات اسلامي و مديرکل حاضر سازمان تبليغات اسلامي استان قم است که تقديم حضورتان مي کنيم: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ضرورت تبليغ در حوزه دين از منظر قرآن کريم، انبياي الهي و ائمه معصومين چگونه قابل تبيين است؟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اگر دين را لازمه زندگي انسان و نجات بخش آدمي از دره هاي ظلمت و غفلت بدانيم چنين ديني نيازمند تبليغ صحيح و فهم و درک آن است، نمي توان مدعي گرديد که به صورت عقلاني در اين حوزه نيازمند برنامه ايم، اما نيازي براي شناخت و درک و فهم دقيق آن وجود ندارد. در روايات ائمه معصومين اينگونه آمده است که وقتي خداوند متعال خير بنده اي را اراده کند او را دين شناس مي کند چون دين شناسي با فلاح و خير انسان توأم است.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lastRenderedPageBreak/>
        <w:t xml:space="preserve">در قرآن کريم نيز آيات بسياري بر اين مسأله تأکيد مي کند و اساساً نزول قرآن کريم خود سندي است بر صحه گذاردن بر اين ضرورت که دين نيازمند امر تبليغ است. علاوه بر اين وجود پيامبران الهي و اولياي خداوند در اعصار مختلف بيانگرآن است که دين نيازمند وجود تبليغ و مبلغيني است که وظيفه دارند آن را براي تمامي بندگان الهي تشريح کنند. يعني سنت الهي اقتضا مي کند که دين تبليغ شود و همگان در جريان برنامه هاي درست و صحيح زندگي خود قرار بگيرند. خداوند متعال اين برنامه ها را تنظيم و توسط انبيا و اولياي برگزيده خود براي فلاح و رستگاري آدمي فرستاده است، اينگونه است که وقتي به بستر جريان رسالت نگاه مي کنيم ضرورت تبليغ را بخوبي درک مي کنيم و اين مسأله نياز به هيچگونه برهان و استدلال ندارد. بنابر اين از نظر عقلي، تاريخي و نگاه به سيره و روش انبياي الهي و سنت بالغه پروردگار، دين همواره نيازمند تبليغ بوده است.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همواره شيوه برخورد با مخاطبان در رسانه هاي مختلف ظرافتهاي خاص خود را مي طلبد. در مورد مخاطبان در حوزه دين اين مسأله چگونه بايد لحاظ شود و چه ظرايفي بايد مطمح نظر مبلغان ديني قرار گيرد؟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ببينيد، ما در جامعه افراد را در سطوح و طبقات گوناگون و از جهات مختلف بررسي مي کنيم؛ به عنوان مثال در ما طبقاتي حضور دارند که از نظر دانش، فهم و درک با ساير طبقات اجتماعي متفاوتند. طبيعي است که وقتي مي خواهيم دين را براي آنها تبليغ کنيم شيوه هاي تبليغي به کار رفته بايد با مخاطبان ديگري که اقتضاي زندگي آنها به گونه اي است که امکان تحصيل و آموختن علم براي آنها ميسر نبوده، متفاوت باشد. خداوند متعال در قرآن کريم خطاب به پيامبر(ص) و تمامي کساني که مي خواهند راه پيامبر خود را ادامه دهند، مي فرمايند: «ادًعُ </w:t>
      </w:r>
      <w:r w:rsidRPr="00845A00">
        <w:rPr>
          <w:rFonts w:ascii="Tahoma" w:hAnsi="Tahoma" w:cs="B Badr"/>
          <w:color w:val="000000"/>
          <w:sz w:val="28"/>
          <w:szCs w:val="28"/>
        </w:rPr>
        <w:t>·</w:t>
      </w:r>
      <w:r w:rsidRPr="00845A00">
        <w:rPr>
          <w:rFonts w:ascii="Tahoma" w:hAnsi="Tahoma" w:cs="B Badr"/>
          <w:color w:val="000000"/>
          <w:sz w:val="28"/>
          <w:szCs w:val="28"/>
          <w:rtl/>
        </w:rPr>
        <w:t xml:space="preserve">ِلَي سبِيل رَبک بِالًحِکمَةِ وَالًمَوًعِظَةِ الًحَسَنَةِ وَجَادِلًهُمً بِالَتِي هِي أَحًسَن». اين آيه طبقات مختلف مردم را با شيوه هاي تبليغي متفاوت و سطوح مختلف مدنظر قرار داده است. خداوند متعال در اين آيه اشاره مي کند که ممکن است در درون جامعه به گروههايي برخورد کنيد که اهل دانش، علم و حکمت اند. در اين جامعه بايد دين را با پشتوانه هاي علمي عرضه کنيد و نمي توانيد تنها به موعظه اکتفا کنيد. بايد با چنين مخاطبي با فرمولهاي دانش سخن گفت و به اين وسيله دين را به او منتقل کرد. اما وقتي با مردمي که مشغول امور روزمره زندگي اند و فرصت پژوهش در حوزه دين را ندارند و از سويي قلوبشان مهياي حق است مواجه مي شويد بايد براي آنها موعظه کنيد و دستورات الهي را به آنها منتقل کنيد و مطمئن باشيد که آنها نيز به خوبي اين دعوت تبليغي را مي پذيرند.البته ممکن است در درون جامعه نيز افرادي اهل مجادله باشند که به سادگي پذيراي دعوت دين نباشند. در اينجا نيز قرآن کريم به اين نکته اشاره مي کند که مبلغ ديني وظيفه دارد براي برخورد با اين گروه به فرمولها و مکانيزمهاي مجادله مجهز و مسلح باشد در عين حال لازم است تا جدال او جدال احسن باشد يعني مسير حق را در بحث و گفتگو و مناظره دنبال کند.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lastRenderedPageBreak/>
        <w:t xml:space="preserve">* ابزارهاي کارآمدي که مبلغ ديني در تبليغ دين مي تواند از آنها استفاده کند چيست و اين ابزارها چه ويژگي هايي ممکن است داشته باشد؟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در عصري که ما در آن زندگي مي کنيم ابزار اطلاع رساني متنوع تر شده است. در گذشته شايد اين ابزار به حضور در پاي منابر و مجامع وعظ و خطابه خلاصه مي شد و مبلغ ديني نيز برنامه هاي ديني را تنها به جمعيتي که چندان هم گستره وسيعي نداشتند عرضه مي کرد. در اين بستر تبليغي گاهي يک عالم مي توانست برنامه هاي ديني را در يک شهر اداره کند. در اين دوره تاريخي ابزار تبليغي او متنوع نبود و جمعيت نيز گستردگي امروزه را نداشت. اما امروز همزمان با گستردگي شهرها، فزوني جمعيتها و وجود ابزارهاي پيشرفت و مدرن در جامعه بايد مبلغان ديني و کساني که مسؤوليت اطلاع رساني در حوزه دين را دارند از اين امکانات و ابزار بخوبي استفاده کنند و دين را در بهترين قالب و با بهره گيري از هنر و بصورت هنرمندانه و استفاده از ابزار مدرن براي سرعت بخشيدن و عمق بخشيدن به آن بويژه براي نسل هايي که بسيار هوشمند و مستعد هستند، عرضه کنند. امروزه ماهواره و اينترنت ابزاري است که مي تواند براي تبليغ در عرصه دين از آن بهره برد اما نکته اي که بايد به آن اشاره نمود آن است که تبليغ و اطلاع رساني دين با اين ابزار تسهيل خواهد شد، اما مسأله هدايت انسانها نيز خود مسأله مهمي است که به مبلغ مربوط مي شود. مبلغ از هر وسيله اي که بهره خواهد برد بايد مردم را در جهت دعوت به سوي خدا بخواند. گاه ممکن است مبلغان دين به جاي آنکه مردم را به سوي خدا بخوانند آنها را به سوي خود فرا بخوانند و لذا اين تبليغ تأثير لازم را نخواهد داشت. خداوند متعال در قرآن کريم مي فرمايد: «و من احسن قولا ممن دعا الي الله و عمل صالحا و قال انني من المسلمين» درست است که اين ابزار، ابزاري است که همه مي توانند از آن استفاده کنند اما محتواي استفاده اي که يک مبلغ ديني از آن مي کند با ديگران متفاوت است.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در حوزه رسانه و ارتباطات اگر تبليغ به درستي انجام نشود ممکن است به سؤ تبليغ منجر شود. در حوزه دين و تبليغ و اطلاع رساني ديني و براي پرهيز از چنين مشکلي چه مسايلي را بايد لحاظ نمود؟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براي پرهيز از اين مسأله لازم است تا اولاً مخاطب خود را بشناسيم. گاهي يک مبلغ در يک مسجد به تبليغ دين مي پردازد بنابر اين او به دليل آنکه مخاطبان خود را مي شناسد و با روحيات معنوي آنها آشنايي دارد به راحتي مي تواند مباحث مورد نظر خويش را تبيين کند، اما مديران رسانه فراگير عمومي که ممکن است در سطح بين المللي منتشر شود بايد به اين مسأله توجه کنند که افراد مختلف با سلايق متفاوت و ديدگاههاي گوناگون و حتي گاه با روحياتي مخالف نظريات مطرح شده در برنامه هاي تبليغي آنها را نظاره مي کنند بنابر اين وقتي مي خواهيم با رسانه اي اينچنيني به تبليغ دين بپردازيم بايد اين مسأله را مطمح نظر قرار دهيم و مخاطبان خود را به خوبي </w:t>
      </w:r>
      <w:r w:rsidRPr="00845A00">
        <w:rPr>
          <w:rFonts w:ascii="Tahoma" w:hAnsi="Tahoma" w:cs="B Badr"/>
          <w:color w:val="000000"/>
          <w:sz w:val="28"/>
          <w:szCs w:val="28"/>
          <w:rtl/>
        </w:rPr>
        <w:lastRenderedPageBreak/>
        <w:t xml:space="preserve">بشناسيم. براي مثال گاهي يک تهيه کننده مذهبي در رسانه ملي تلاش مي کند تا برنامه اي را مستقيماً با گرايش ديني تدارک ببيند. او لازم است بداند که يک گروه خاص را تحت تأثير قرار دهد و اين مسأله را مدنظر قرار دهد که بسياري از مخاطبان با شيوه هاي مستقيم تبليغي او موافق نباشند. بنابر اين برنامه سازان اين رسانه ها بايد مسأله مخاطب شناسي را با حساسيت بيشتري دنبال کنند. اين برنامه ساز و تهيه کننده رسانه بايد جامعه شناس خبره باشد و مباني روان شناسي را بخوبي بداند تا بتواند برنامه اي تهيه کند که جامعيت بيشتري داشته باشد براي رسيدن به اين مقصود بايد در درون رسانه هاي خود کميته هاي بسيار قوي علمي با لحاظ نمودن علوم مختلف تشکيل دهيم تا امور مختلف را با کارشناسي از طريق رسانه ها منتشر کنيم.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چه موانعي در کار تبليغ ديني وجود دارد؟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در طول تاريخ تبليغ دين همواره با موانع مختلفي همراه بوده است و شايد نتوان زماني را متصور گرديد که تبليغ دين با موانعي دست و پنجه نرم نکرده باشد براي آنکه بزرگترين مانع در راه تبليغ دين غرايض و هيجانات مادي درون انسانهاست، چرا که خداوند متعال براي رشد انسانها علاوه بر قوه تعقل، غرايض و هيجاناتي را قرار داده است که چنانچه اين احساسات تحت پوشش تعقل، انديشه و وحي و آموزه هاي وحياني قرار گيرد قابل کنترل و تعديل است اما به دليل آنکه معمولاً افراد بواسطه دور بودن از مراکز ديني و مذهبي با تبليغ دين نيز فاصله داشته اند مسايل هيجاني آنها نيز قدرت بيشتري يافته و شرايط را براي تفکر و تدبر او فراهم نمي کند، لذا وقتي آنها در برابر تبليغ دين قرار مي گيرند در برابر آن واکنش هاي منفي نشان مي دهند. بنابر اين پيداست که اولين مانع در راه تبليغ دين را بايد در درون خود آدمي جستجو کرد. معمولاً در جوامع مختلف افراد، گروهها و طيف هايي وجود دارند که تبليغ دين به صلاح آنها نيست و لذا به صورت جدي با تبليغ دين مقابله مي کنند چنانچه در طول تاريخ همواره در برابر انبياي الهي و رسالت خطير تبليغ ديني آنها از سوي مستکبران و صاحبان زر و زور و قدرت مقابله شده است، چرا که دين همواره کوشيده است تا جامعه را متعادل کند و اين مسأله با اهداف مورد نظر استکبار همخواني نداشته است. جامعه متعادل مانع بزرگي بر سر راه ظهور و بروز تمايلات مادي مستکبران تاريخ بوده است.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گاهي نيز ما خود نيز شيوه هاي تبليغ در حوزه دين را به درستي نمي شناسيم و بخوبي با مکانيزم هاي معقول و منطقي آن آشنايي نداريم و همين مسأله باعث مي شود تا ما خود مانعي جدي بر سر تبليغ دين به شمار رويم.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ارزيابي شما از تبليغ در حوزه دين و فعاليت مديران و مبلغان فرهنگ ديني در حال حاضر چيست؟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 در جامعه ديني ما زحمات بسياري در عرصه فرهنگ دين صورت گرفته است بويژه در تبليغ سنتي که تاريخ هزار ساله اي در فرهنگ و مذهب داشته است. حوزه هاي علميه، ائمه جمعه و جماعات و... زحمات زيادي در اين </w:t>
      </w:r>
      <w:r w:rsidRPr="00845A00">
        <w:rPr>
          <w:rFonts w:ascii="Tahoma" w:hAnsi="Tahoma" w:cs="B Badr"/>
          <w:color w:val="000000"/>
          <w:sz w:val="28"/>
          <w:szCs w:val="28"/>
          <w:rtl/>
        </w:rPr>
        <w:lastRenderedPageBreak/>
        <w:t xml:space="preserve">زمينه متحمل شده اند اما انتقادي که به شيوه هاي تبليغي امروز وارد است اين است که در حکومت اسلامي لازم است تا علاوه بر رويه سنتي به راهکارها و دستاوردهاي جديدي متوسل شويم تا متناسب با امروز بتوانيم تمامي اقشار جامعه را مشمول فعاليتهاي تبليغي خود قرار دهيم. البته من تعدد نهادهاي ديني و تبليغي را مانعي در اين مسير نمي دانم چون آنقدر فعاليتهاي فرهنگي گسترده است که حتي اگر بيش از اين تعداد نيز نهاد ديني و تبليغي وجود داشته باشد مانعي در راه تبليغ حوزه دين به شمار نمي رود اما اشکالي که در اين ميان وجود دارد اين است که در راه فعاليتهاي تبليغي خود از انسجام فرماندهي برخوردار نيستيم و لازم است تا تمامي نهادهاي فرهنگي در زير لواي يک فرماندهي منسجم به فعاليت خود بپردازند تا ديگرشاهد موازي کاريهاي متفاوت نباشيم.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r w:rsidRPr="00845A00">
        <w:rPr>
          <w:rFonts w:ascii="Tahoma" w:hAnsi="Tahoma" w:cs="B Badr"/>
          <w:color w:val="000000"/>
          <w:sz w:val="28"/>
          <w:szCs w:val="28"/>
          <w:rtl/>
        </w:rPr>
        <w:t xml:space="preserve">تبليغ دين و فعاليتهاي فرهنگي در اين حوزه بايد به کارشناس اين حوزه سپرده شود؛ کساني که مي خواهند به کار در اين عرصه بپردازند بايد با اين حوزه آشنا باشند در غير اينصورت نتايج مورد نظر را به دست نخواهند آورد و حتي چه بسا ممکن است گاهي نظريه هايي در حوزه هاي دين داده شود که با اصول قرآني، شيوه ها و آموزه هاي وحياني مغايرت داشته باشد. بنابر اين لازم است تا تبليغ در حوزه دين، حوزه هاي علميه و توسط علما و روحانيون انجام شود. در درون حاکميت نيز اين مسأله بايد به ولي فقيه جامعه و حکومت اسلامي سپرده شود و بر اساس انديشه هاي ايشان طراحي و تبيين شود تا از انسجام کافي در اين زمينه برخوردار شويم.  </w:t>
      </w:r>
    </w:p>
    <w:p w:rsidR="00845A00" w:rsidRPr="00845A00" w:rsidRDefault="00845A00" w:rsidP="00845A00">
      <w:pPr>
        <w:autoSpaceDE w:val="0"/>
        <w:autoSpaceDN w:val="0"/>
        <w:adjustRightInd w:val="0"/>
        <w:spacing w:after="0" w:line="240" w:lineRule="auto"/>
        <w:rPr>
          <w:rFonts w:ascii="Tahoma" w:hAnsi="Tahoma" w:cs="B Badr"/>
          <w:color w:val="000000"/>
          <w:sz w:val="28"/>
          <w:szCs w:val="28"/>
          <w:rtl/>
        </w:rPr>
      </w:pPr>
    </w:p>
    <w:p w:rsidR="00323C7E" w:rsidRPr="00845A00" w:rsidRDefault="00323C7E">
      <w:pPr>
        <w:rPr>
          <w:rFonts w:cs="B Badr"/>
        </w:rPr>
      </w:pPr>
    </w:p>
    <w:sectPr w:rsidR="00323C7E" w:rsidRPr="00845A00" w:rsidSect="004F0E08">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45A00"/>
    <w:rsid w:val="00323C7E"/>
    <w:rsid w:val="003727D8"/>
    <w:rsid w:val="007B7605"/>
    <w:rsid w:val="00845A00"/>
    <w:rsid w:val="008A64FA"/>
    <w:rsid w:val="00921BFD"/>
    <w:rsid w:val="00B711B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C7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1537</Words>
  <Characters>8763</Characters>
  <Application>Microsoft Office Word</Application>
  <DocSecurity>0</DocSecurity>
  <Lines>73</Lines>
  <Paragraphs>20</Paragraphs>
  <ScaleCrop>false</ScaleCrop>
  <Company>ahmadi</Company>
  <LinksUpToDate>false</LinksUpToDate>
  <CharactersWithSpaces>10280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policy</cp:lastModifiedBy>
  <cp:revision>3</cp:revision>
  <dcterms:created xsi:type="dcterms:W3CDTF">2012-05-26T06:36:00Z</dcterms:created>
  <dcterms:modified xsi:type="dcterms:W3CDTF">2013-06-17T06:49:00Z</dcterms:modified>
</cp:coreProperties>
</file>